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C1D0" w14:textId="794021B5" w:rsidR="007C1B41" w:rsidRPr="00386522" w:rsidRDefault="004F7A72" w:rsidP="00D75647">
      <w:pPr>
        <w:pStyle w:val="Heading1"/>
        <w:rPr>
          <w:rFonts w:ascii="Arial" w:eastAsia="Times New Roman" w:hAnsi="Arial" w:cs="Arial"/>
          <w:color w:val="auto"/>
          <w:sz w:val="44"/>
          <w:szCs w:val="44"/>
          <w:lang w:eastAsia="en-AU"/>
        </w:rPr>
      </w:pPr>
      <w:r w:rsidRPr="00386522">
        <w:rPr>
          <w:rFonts w:ascii="Arial" w:eastAsia="Times New Roman" w:hAnsi="Arial" w:cs="Arial"/>
          <w:color w:val="auto"/>
          <w:sz w:val="44"/>
          <w:szCs w:val="44"/>
          <w:lang w:eastAsia="en-AU"/>
        </w:rPr>
        <w:t>Ticket to W</w:t>
      </w:r>
      <w:r w:rsidR="00EB1C5D" w:rsidRPr="00386522">
        <w:rPr>
          <w:rFonts w:ascii="Arial" w:eastAsia="Times New Roman" w:hAnsi="Arial" w:cs="Arial"/>
          <w:color w:val="auto"/>
          <w:sz w:val="44"/>
          <w:szCs w:val="44"/>
          <w:lang w:eastAsia="en-AU"/>
        </w:rPr>
        <w:t>ork response</w:t>
      </w:r>
      <w:r w:rsidR="00F43B97" w:rsidRPr="00386522">
        <w:rPr>
          <w:rFonts w:ascii="Arial" w:eastAsia="Times New Roman" w:hAnsi="Arial" w:cs="Arial"/>
          <w:color w:val="auto"/>
          <w:sz w:val="44"/>
          <w:szCs w:val="44"/>
          <w:lang w:eastAsia="en-AU"/>
        </w:rPr>
        <w:t>:</w:t>
      </w:r>
      <w:r w:rsidR="00EB1C5D" w:rsidRPr="00386522">
        <w:rPr>
          <w:rFonts w:ascii="Arial" w:eastAsia="Times New Roman" w:hAnsi="Arial" w:cs="Arial"/>
          <w:color w:val="auto"/>
          <w:sz w:val="44"/>
          <w:szCs w:val="44"/>
          <w:lang w:eastAsia="en-AU"/>
        </w:rPr>
        <w:t xml:space="preserve"> National Disability E</w:t>
      </w:r>
      <w:r w:rsidR="007C1B41" w:rsidRPr="00386522">
        <w:rPr>
          <w:rFonts w:ascii="Arial" w:eastAsia="Times New Roman" w:hAnsi="Arial" w:cs="Arial"/>
          <w:color w:val="auto"/>
          <w:sz w:val="44"/>
          <w:szCs w:val="44"/>
          <w:lang w:eastAsia="en-AU"/>
        </w:rPr>
        <w:t xml:space="preserve">mployment Strategy </w:t>
      </w:r>
      <w:r w:rsidR="00BE5193" w:rsidRPr="00386522">
        <w:rPr>
          <w:rFonts w:ascii="Arial" w:eastAsia="Times New Roman" w:hAnsi="Arial" w:cs="Arial"/>
          <w:color w:val="auto"/>
          <w:sz w:val="44"/>
          <w:szCs w:val="44"/>
          <w:lang w:eastAsia="en-AU"/>
        </w:rPr>
        <w:t>consultation pa</w:t>
      </w:r>
      <w:r w:rsidR="0048248D" w:rsidRPr="00386522">
        <w:rPr>
          <w:rFonts w:ascii="Arial" w:eastAsia="Times New Roman" w:hAnsi="Arial" w:cs="Arial"/>
          <w:color w:val="auto"/>
          <w:sz w:val="44"/>
          <w:szCs w:val="44"/>
          <w:lang w:eastAsia="en-AU"/>
        </w:rPr>
        <w:t>per</w:t>
      </w:r>
    </w:p>
    <w:p w14:paraId="2113B085" w14:textId="77777777" w:rsidR="0048248D" w:rsidRDefault="0048248D" w:rsidP="0048248D">
      <w:pPr>
        <w:spacing w:after="0" w:line="240" w:lineRule="auto"/>
        <w:rPr>
          <w:rFonts w:eastAsia="Times New Roman" w:cs="Times New Roman"/>
          <w:b/>
          <w:spacing w:val="4"/>
          <w:sz w:val="28"/>
          <w:szCs w:val="28"/>
          <w:lang w:eastAsia="en-AU"/>
        </w:rPr>
      </w:pPr>
    </w:p>
    <w:p w14:paraId="2D8A347F" w14:textId="6147F876" w:rsidR="00272C61" w:rsidRPr="000B173B" w:rsidRDefault="00272C61" w:rsidP="0048248D">
      <w:pPr>
        <w:spacing w:after="0" w:line="240" w:lineRule="auto"/>
        <w:rPr>
          <w:rFonts w:eastAsia="Times New Roman" w:cs="Times New Roman"/>
          <w:b/>
          <w:spacing w:val="4"/>
          <w:sz w:val="36"/>
          <w:szCs w:val="36"/>
          <w:lang w:eastAsia="en-AU"/>
        </w:rPr>
      </w:pPr>
      <w:r w:rsidRPr="000B173B">
        <w:rPr>
          <w:rFonts w:eastAsia="Times New Roman" w:cs="Times New Roman"/>
          <w:b/>
          <w:spacing w:val="4"/>
          <w:sz w:val="36"/>
          <w:szCs w:val="36"/>
          <w:lang w:eastAsia="en-AU"/>
        </w:rPr>
        <w:t>Introduction</w:t>
      </w:r>
    </w:p>
    <w:p w14:paraId="1FF7A2EB" w14:textId="77777777" w:rsidR="0048248D" w:rsidRDefault="0048248D" w:rsidP="0048248D">
      <w:pPr>
        <w:spacing w:after="0" w:line="240" w:lineRule="auto"/>
        <w:rPr>
          <w:rFonts w:eastAsia="Times New Roman" w:cs="Times New Roman"/>
          <w:spacing w:val="4"/>
          <w:sz w:val="24"/>
          <w:szCs w:val="24"/>
          <w:lang w:eastAsia="en-AU"/>
        </w:rPr>
      </w:pPr>
    </w:p>
    <w:p w14:paraId="26D1874C" w14:textId="77777777" w:rsidR="00304617" w:rsidRDefault="00031A24" w:rsidP="00304617">
      <w:pPr>
        <w:keepLines/>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Work is </w:t>
      </w:r>
      <w:r w:rsidRPr="00D545F7">
        <w:rPr>
          <w:rFonts w:eastAsia="Times New Roman" w:cs="Times New Roman"/>
          <w:spacing w:val="4"/>
          <w:sz w:val="24"/>
          <w:szCs w:val="24"/>
          <w:lang w:eastAsia="en-AU"/>
        </w:rPr>
        <w:t xml:space="preserve">a fundamental part of adult life. </w:t>
      </w:r>
      <w:r w:rsidR="00F02B42">
        <w:rPr>
          <w:rFonts w:eastAsia="Times New Roman" w:cs="Times New Roman"/>
          <w:spacing w:val="4"/>
          <w:sz w:val="24"/>
          <w:szCs w:val="24"/>
          <w:lang w:eastAsia="en-AU"/>
        </w:rPr>
        <w:t xml:space="preserve">It gives us a sense of purpose and </w:t>
      </w:r>
      <w:r w:rsidR="00693534">
        <w:rPr>
          <w:rFonts w:eastAsia="Times New Roman" w:cs="Times New Roman"/>
          <w:spacing w:val="4"/>
          <w:sz w:val="24"/>
          <w:szCs w:val="24"/>
          <w:lang w:eastAsia="en-AU"/>
        </w:rPr>
        <w:t>builds self-</w:t>
      </w:r>
      <w:r w:rsidR="00693534" w:rsidRPr="00D545F7">
        <w:rPr>
          <w:rFonts w:eastAsia="Times New Roman" w:cs="Times New Roman"/>
          <w:spacing w:val="4"/>
          <w:sz w:val="24"/>
          <w:szCs w:val="24"/>
          <w:lang w:eastAsia="en-AU"/>
        </w:rPr>
        <w:t>worth</w:t>
      </w:r>
      <w:r w:rsidR="00F02B42">
        <w:rPr>
          <w:rFonts w:eastAsia="Times New Roman" w:cs="Times New Roman"/>
          <w:spacing w:val="4"/>
          <w:sz w:val="24"/>
          <w:szCs w:val="24"/>
          <w:lang w:eastAsia="en-AU"/>
        </w:rPr>
        <w:t xml:space="preserve">, </w:t>
      </w:r>
      <w:r w:rsidR="003B22BD" w:rsidRPr="00D545F7">
        <w:rPr>
          <w:rFonts w:eastAsia="Times New Roman" w:cs="Times New Roman"/>
          <w:spacing w:val="4"/>
          <w:sz w:val="24"/>
          <w:szCs w:val="24"/>
          <w:lang w:eastAsia="en-AU"/>
        </w:rPr>
        <w:t>shap</w:t>
      </w:r>
      <w:r w:rsidR="003B22BD">
        <w:rPr>
          <w:rFonts w:eastAsia="Times New Roman" w:cs="Times New Roman"/>
          <w:spacing w:val="4"/>
          <w:sz w:val="24"/>
          <w:szCs w:val="24"/>
          <w:lang w:eastAsia="en-AU"/>
        </w:rPr>
        <w:t>i</w:t>
      </w:r>
      <w:r w:rsidR="003B22BD" w:rsidRPr="00D545F7">
        <w:rPr>
          <w:rFonts w:eastAsia="Times New Roman" w:cs="Times New Roman"/>
          <w:spacing w:val="4"/>
          <w:sz w:val="24"/>
          <w:szCs w:val="24"/>
          <w:lang w:eastAsia="en-AU"/>
        </w:rPr>
        <w:t>ng</w:t>
      </w:r>
      <w:r w:rsidRPr="00D545F7">
        <w:rPr>
          <w:rFonts w:eastAsia="Times New Roman" w:cs="Times New Roman"/>
          <w:spacing w:val="4"/>
          <w:sz w:val="24"/>
          <w:szCs w:val="24"/>
          <w:lang w:eastAsia="en-AU"/>
        </w:rPr>
        <w:t xml:space="preserve"> who we are and how we fit into our community. </w:t>
      </w:r>
    </w:p>
    <w:p w14:paraId="339D1EA0" w14:textId="77777777" w:rsidR="00304617" w:rsidRDefault="00304617" w:rsidP="00304617">
      <w:pPr>
        <w:keepLines/>
        <w:spacing w:after="0" w:line="240" w:lineRule="auto"/>
        <w:rPr>
          <w:rFonts w:eastAsia="Times New Roman" w:cs="Times New Roman"/>
          <w:spacing w:val="4"/>
          <w:sz w:val="24"/>
          <w:szCs w:val="24"/>
          <w:lang w:eastAsia="en-AU"/>
        </w:rPr>
      </w:pPr>
    </w:p>
    <w:p w14:paraId="592A2F06" w14:textId="425AE201" w:rsidR="00304617" w:rsidRDefault="00031A24" w:rsidP="00304617">
      <w:pPr>
        <w:keepLines/>
        <w:spacing w:after="0" w:line="240" w:lineRule="auto"/>
        <w:rPr>
          <w:rFonts w:eastAsia="Times New Roman" w:cs="Times New Roman"/>
          <w:spacing w:val="4"/>
          <w:sz w:val="24"/>
          <w:szCs w:val="24"/>
          <w:lang w:eastAsia="en-AU"/>
        </w:rPr>
      </w:pPr>
      <w:r w:rsidRPr="00D545F7">
        <w:rPr>
          <w:rFonts w:eastAsia="Times New Roman" w:cs="Times New Roman"/>
          <w:spacing w:val="4"/>
          <w:sz w:val="24"/>
          <w:szCs w:val="24"/>
          <w:lang w:eastAsia="en-AU"/>
        </w:rPr>
        <w:t xml:space="preserve">Because </w:t>
      </w:r>
      <w:r w:rsidR="003B22BD">
        <w:rPr>
          <w:rFonts w:eastAsia="Times New Roman" w:cs="Times New Roman"/>
          <w:spacing w:val="4"/>
          <w:sz w:val="24"/>
          <w:szCs w:val="24"/>
          <w:lang w:eastAsia="en-AU"/>
        </w:rPr>
        <w:t>it</w:t>
      </w:r>
      <w:r w:rsidRPr="00D545F7">
        <w:rPr>
          <w:rFonts w:eastAsia="Times New Roman" w:cs="Times New Roman"/>
          <w:spacing w:val="4"/>
          <w:sz w:val="24"/>
          <w:szCs w:val="24"/>
          <w:lang w:eastAsia="en-AU"/>
        </w:rPr>
        <w:t xml:space="preserve"> is so essential, </w:t>
      </w:r>
      <w:r w:rsidR="00067496">
        <w:rPr>
          <w:rFonts w:eastAsia="Times New Roman" w:cs="Times New Roman"/>
          <w:spacing w:val="4"/>
          <w:sz w:val="24"/>
          <w:szCs w:val="24"/>
          <w:lang w:eastAsia="en-AU"/>
        </w:rPr>
        <w:t>young people</w:t>
      </w:r>
      <w:r w:rsidRPr="00D545F7">
        <w:rPr>
          <w:rFonts w:eastAsia="Times New Roman" w:cs="Times New Roman"/>
          <w:spacing w:val="4"/>
          <w:sz w:val="24"/>
          <w:szCs w:val="24"/>
          <w:lang w:eastAsia="en-AU"/>
        </w:rPr>
        <w:t xml:space="preserve"> with disabilities in their transition to adulthood, must not be deprived the opportunity to explore employment pathways, </w:t>
      </w:r>
      <w:r w:rsidR="003B22BD">
        <w:rPr>
          <w:rFonts w:eastAsia="Times New Roman" w:cs="Times New Roman"/>
          <w:spacing w:val="4"/>
          <w:sz w:val="24"/>
          <w:szCs w:val="24"/>
          <w:lang w:eastAsia="en-AU"/>
        </w:rPr>
        <w:t xml:space="preserve">to </w:t>
      </w:r>
      <w:r w:rsidRPr="00D545F7">
        <w:rPr>
          <w:rFonts w:eastAsia="Times New Roman" w:cs="Times New Roman"/>
          <w:spacing w:val="4"/>
          <w:sz w:val="24"/>
          <w:szCs w:val="24"/>
          <w:lang w:eastAsia="en-AU"/>
        </w:rPr>
        <w:t>build their capacity to work, and ultimately work within the general workforce in pursuit of health, wealth, and happiness.</w:t>
      </w:r>
    </w:p>
    <w:p w14:paraId="538CEB40" w14:textId="77777777" w:rsidR="00304617" w:rsidRDefault="00304617" w:rsidP="00304617">
      <w:pPr>
        <w:keepLines/>
        <w:spacing w:after="0" w:line="240" w:lineRule="auto"/>
        <w:rPr>
          <w:rFonts w:eastAsia="Times New Roman" w:cs="Times New Roman"/>
          <w:spacing w:val="4"/>
          <w:sz w:val="24"/>
          <w:szCs w:val="24"/>
          <w:lang w:val="en-US" w:eastAsia="en-AU"/>
        </w:rPr>
      </w:pPr>
    </w:p>
    <w:p w14:paraId="4081BD9B" w14:textId="2DACA6EF" w:rsidR="004C74BF" w:rsidRPr="00304617" w:rsidRDefault="008748DC" w:rsidP="00304617">
      <w:pPr>
        <w:keepLines/>
        <w:spacing w:after="0" w:line="240" w:lineRule="auto"/>
        <w:rPr>
          <w:rFonts w:eastAsia="Times New Roman" w:cs="Times New Roman"/>
          <w:spacing w:val="4"/>
          <w:sz w:val="24"/>
          <w:szCs w:val="24"/>
          <w:lang w:eastAsia="en-AU"/>
        </w:rPr>
      </w:pPr>
      <w:r w:rsidRPr="00D545F7">
        <w:rPr>
          <w:rFonts w:eastAsia="Times New Roman" w:cs="Times New Roman"/>
          <w:spacing w:val="4"/>
          <w:sz w:val="24"/>
          <w:szCs w:val="24"/>
          <w:lang w:val="en-US" w:eastAsia="en-AU"/>
        </w:rPr>
        <w:t>Without appropriate and</w:t>
      </w:r>
      <w:r w:rsidR="00031A24" w:rsidRPr="00D545F7">
        <w:rPr>
          <w:rFonts w:eastAsia="Times New Roman" w:cs="Times New Roman"/>
          <w:spacing w:val="4"/>
          <w:sz w:val="24"/>
          <w:szCs w:val="24"/>
          <w:lang w:val="en-US" w:eastAsia="en-AU"/>
        </w:rPr>
        <w:t xml:space="preserve"> timely </w:t>
      </w:r>
      <w:r w:rsidRPr="00D545F7">
        <w:rPr>
          <w:rFonts w:eastAsia="Times New Roman" w:cs="Times New Roman"/>
          <w:spacing w:val="4"/>
          <w:sz w:val="24"/>
          <w:szCs w:val="24"/>
          <w:lang w:val="en-US" w:eastAsia="en-AU"/>
        </w:rPr>
        <w:t>supports</w:t>
      </w:r>
      <w:r w:rsidR="00C32920">
        <w:rPr>
          <w:rFonts w:eastAsia="Times New Roman" w:cs="Times New Roman"/>
          <w:spacing w:val="4"/>
          <w:sz w:val="24"/>
          <w:szCs w:val="24"/>
          <w:lang w:val="en-US" w:eastAsia="en-AU"/>
        </w:rPr>
        <w:t>,</w:t>
      </w:r>
      <w:r w:rsidRPr="00D545F7">
        <w:rPr>
          <w:rFonts w:eastAsia="Times New Roman" w:cs="Times New Roman"/>
          <w:spacing w:val="4"/>
          <w:sz w:val="24"/>
          <w:szCs w:val="24"/>
          <w:lang w:val="en-US" w:eastAsia="en-AU"/>
        </w:rPr>
        <w:t xml:space="preserve"> </w:t>
      </w:r>
      <w:r w:rsidR="00031A24" w:rsidRPr="00D545F7">
        <w:rPr>
          <w:rFonts w:eastAsia="Times New Roman" w:cs="Times New Roman"/>
          <w:spacing w:val="4"/>
          <w:sz w:val="24"/>
          <w:szCs w:val="24"/>
          <w:lang w:val="en-US" w:eastAsia="en-AU"/>
        </w:rPr>
        <w:t>transition to employment is extremely unlikely for many young people with disability</w:t>
      </w:r>
      <w:r w:rsidR="001D7982">
        <w:rPr>
          <w:rFonts w:eastAsia="Times New Roman" w:cs="Times New Roman"/>
          <w:spacing w:val="4"/>
          <w:sz w:val="24"/>
          <w:szCs w:val="24"/>
          <w:lang w:val="en-US" w:eastAsia="en-AU"/>
        </w:rPr>
        <w:t xml:space="preserve">, this </w:t>
      </w:r>
      <w:r w:rsidR="00693534">
        <w:rPr>
          <w:rFonts w:eastAsia="Times New Roman" w:cs="Times New Roman"/>
          <w:spacing w:val="4"/>
          <w:sz w:val="24"/>
          <w:szCs w:val="24"/>
          <w:lang w:val="en-US" w:eastAsia="en-AU"/>
        </w:rPr>
        <w:t xml:space="preserve">is </w:t>
      </w:r>
      <w:r w:rsidR="004F787F" w:rsidRPr="00D545F7">
        <w:rPr>
          <w:rFonts w:eastAsia="Times New Roman" w:cs="Times New Roman"/>
          <w:spacing w:val="4"/>
          <w:sz w:val="24"/>
          <w:szCs w:val="24"/>
          <w:lang w:val="en-US" w:eastAsia="en-AU"/>
        </w:rPr>
        <w:t>costly to government</w:t>
      </w:r>
      <w:r w:rsidR="00031A24" w:rsidRPr="00D545F7">
        <w:rPr>
          <w:rFonts w:eastAsia="Times New Roman" w:cs="Times New Roman"/>
          <w:spacing w:val="4"/>
          <w:sz w:val="24"/>
          <w:szCs w:val="24"/>
          <w:lang w:val="en-US" w:eastAsia="en-AU"/>
        </w:rPr>
        <w:t>.</w:t>
      </w:r>
      <w:r w:rsidR="002A49B2" w:rsidRPr="00D545F7">
        <w:rPr>
          <w:rFonts w:eastAsia="Times New Roman" w:cs="Times New Roman"/>
          <w:spacing w:val="4"/>
          <w:sz w:val="24"/>
          <w:szCs w:val="24"/>
          <w:lang w:val="en-US" w:eastAsia="en-AU"/>
        </w:rPr>
        <w:t xml:space="preserve"> </w:t>
      </w:r>
    </w:p>
    <w:p w14:paraId="4C53C697" w14:textId="311C91D0" w:rsidR="009C0E1B" w:rsidRDefault="007C64E0" w:rsidP="00304617">
      <w:pPr>
        <w:keepLines/>
        <w:spacing w:after="0" w:line="240" w:lineRule="auto"/>
        <w:rPr>
          <w:sz w:val="24"/>
          <w:szCs w:val="24"/>
        </w:rPr>
      </w:pPr>
      <w:r w:rsidRPr="00D545F7">
        <w:rPr>
          <w:sz w:val="24"/>
          <w:szCs w:val="24"/>
        </w:rPr>
        <w:t xml:space="preserve">The imperative to improve school to open employment outcomes has been cited and highlighted in multiple Senate </w:t>
      </w:r>
      <w:r w:rsidR="001D7982">
        <w:rPr>
          <w:sz w:val="24"/>
          <w:szCs w:val="24"/>
        </w:rPr>
        <w:t>I</w:t>
      </w:r>
      <w:r w:rsidRPr="00D545F7">
        <w:rPr>
          <w:sz w:val="24"/>
          <w:szCs w:val="24"/>
        </w:rPr>
        <w:t xml:space="preserve">nquiries, government reports, action plans, agreements and strategies, some are listed </w:t>
      </w:r>
      <w:r w:rsidR="00272C61">
        <w:rPr>
          <w:sz w:val="24"/>
          <w:szCs w:val="24"/>
        </w:rPr>
        <w:t>below</w:t>
      </w:r>
      <w:r w:rsidRPr="00D545F7">
        <w:rPr>
          <w:sz w:val="24"/>
          <w:szCs w:val="24"/>
        </w:rPr>
        <w:t>.</w:t>
      </w:r>
      <w:r w:rsidRPr="00D545F7">
        <w:rPr>
          <w:rStyle w:val="FootnoteReference"/>
          <w:sz w:val="24"/>
          <w:szCs w:val="24"/>
        </w:rPr>
        <w:footnoteReference w:id="1"/>
      </w:r>
      <w:r w:rsidRPr="00D545F7">
        <w:rPr>
          <w:sz w:val="24"/>
          <w:szCs w:val="24"/>
        </w:rPr>
        <w:t xml:space="preserve"> </w:t>
      </w:r>
    </w:p>
    <w:p w14:paraId="30129601" w14:textId="77777777" w:rsidR="0048248D" w:rsidRDefault="0048248D" w:rsidP="00304617">
      <w:pPr>
        <w:keepLines/>
        <w:spacing w:after="0" w:line="240" w:lineRule="auto"/>
        <w:rPr>
          <w:sz w:val="24"/>
          <w:szCs w:val="24"/>
        </w:rPr>
      </w:pPr>
    </w:p>
    <w:p w14:paraId="44F65C2E" w14:textId="7D16C26A" w:rsidR="000900A1" w:rsidRDefault="004A2DD2" w:rsidP="00304617">
      <w:pPr>
        <w:keepLines/>
        <w:spacing w:after="0" w:line="240" w:lineRule="auto"/>
        <w:rPr>
          <w:sz w:val="24"/>
          <w:szCs w:val="24"/>
        </w:rPr>
      </w:pPr>
      <w:r>
        <w:rPr>
          <w:sz w:val="24"/>
          <w:szCs w:val="24"/>
        </w:rPr>
        <w:t>While</w:t>
      </w:r>
      <w:r w:rsidR="007C64E0" w:rsidRPr="00D545F7">
        <w:rPr>
          <w:sz w:val="24"/>
          <w:szCs w:val="24"/>
        </w:rPr>
        <w:t xml:space="preserve"> </w:t>
      </w:r>
      <w:r w:rsidR="007C64E0" w:rsidRPr="00D545F7">
        <w:rPr>
          <w:rFonts w:eastAsia="Times New Roman" w:cs="Times New Roman"/>
          <w:spacing w:val="4"/>
          <w:sz w:val="24"/>
          <w:szCs w:val="24"/>
          <w:lang w:eastAsia="en-AU"/>
        </w:rPr>
        <w:t>i</w:t>
      </w:r>
      <w:r w:rsidR="00AF2336" w:rsidRPr="00D545F7">
        <w:rPr>
          <w:sz w:val="24"/>
          <w:szCs w:val="24"/>
        </w:rPr>
        <w:t>mproving the transition from school to w</w:t>
      </w:r>
      <w:r w:rsidR="00EB1C5D">
        <w:rPr>
          <w:sz w:val="24"/>
          <w:szCs w:val="24"/>
        </w:rPr>
        <w:t>ork for young people</w:t>
      </w:r>
      <w:r w:rsidR="00AF2336" w:rsidRPr="00D545F7">
        <w:rPr>
          <w:sz w:val="24"/>
          <w:szCs w:val="24"/>
        </w:rPr>
        <w:t xml:space="preserve"> with disability has been a mainstay of many inquiries in Australia, </w:t>
      </w:r>
      <w:r w:rsidR="009C0E1B">
        <w:rPr>
          <w:sz w:val="24"/>
          <w:szCs w:val="24"/>
        </w:rPr>
        <w:t>the delivery has fallen well short as is reflected in the poor outcomes</w:t>
      </w:r>
      <w:r w:rsidR="002B1FC1">
        <w:rPr>
          <w:sz w:val="24"/>
          <w:szCs w:val="24"/>
        </w:rPr>
        <w:t>. I</w:t>
      </w:r>
      <w:r w:rsidR="009C0E1B">
        <w:rPr>
          <w:sz w:val="24"/>
          <w:szCs w:val="24"/>
        </w:rPr>
        <w:t xml:space="preserve">n spite of the </w:t>
      </w:r>
      <w:r w:rsidR="002B1FC1">
        <w:rPr>
          <w:sz w:val="24"/>
          <w:szCs w:val="24"/>
        </w:rPr>
        <w:t xml:space="preserve">substantial </w:t>
      </w:r>
      <w:r w:rsidR="009C0E1B">
        <w:rPr>
          <w:sz w:val="24"/>
          <w:szCs w:val="24"/>
        </w:rPr>
        <w:t>evidence as to what works, t</w:t>
      </w:r>
      <w:r w:rsidR="00AF2336" w:rsidRPr="00D545F7">
        <w:rPr>
          <w:sz w:val="24"/>
          <w:szCs w:val="24"/>
        </w:rPr>
        <w:t>he</w:t>
      </w:r>
      <w:r w:rsidR="009C0E1B">
        <w:rPr>
          <w:sz w:val="24"/>
          <w:szCs w:val="24"/>
        </w:rPr>
        <w:t xml:space="preserve"> </w:t>
      </w:r>
      <w:r w:rsidR="00AF2336" w:rsidRPr="00D545F7">
        <w:rPr>
          <w:sz w:val="24"/>
          <w:szCs w:val="24"/>
        </w:rPr>
        <w:t>process of post school transition has remained ill-defined</w:t>
      </w:r>
      <w:r w:rsidR="009C0E1B">
        <w:rPr>
          <w:sz w:val="24"/>
          <w:szCs w:val="24"/>
        </w:rPr>
        <w:t xml:space="preserve"> and poorly supported.</w:t>
      </w:r>
      <w:r w:rsidR="004C74BF" w:rsidRPr="00D545F7">
        <w:rPr>
          <w:rStyle w:val="EndnoteReference"/>
          <w:sz w:val="24"/>
          <w:szCs w:val="24"/>
        </w:rPr>
        <w:endnoteReference w:id="1"/>
      </w:r>
      <w:r w:rsidR="007C64E0" w:rsidRPr="00D545F7">
        <w:rPr>
          <w:sz w:val="24"/>
          <w:szCs w:val="24"/>
        </w:rPr>
        <w:t xml:space="preserve"> </w:t>
      </w:r>
    </w:p>
    <w:p w14:paraId="3DD2E62F" w14:textId="77777777" w:rsidR="0048248D" w:rsidRPr="00D545F7" w:rsidRDefault="0048248D" w:rsidP="00304617">
      <w:pPr>
        <w:keepLines/>
        <w:spacing w:after="0" w:line="240" w:lineRule="auto"/>
        <w:rPr>
          <w:rFonts w:eastAsia="Times New Roman" w:cs="Times New Roman"/>
          <w:spacing w:val="4"/>
          <w:sz w:val="24"/>
          <w:szCs w:val="24"/>
          <w:lang w:eastAsia="en-AU"/>
        </w:rPr>
      </w:pPr>
    </w:p>
    <w:p w14:paraId="3A3B3BEF" w14:textId="5ED572C3" w:rsidR="00AF2336" w:rsidRDefault="009C0E1B" w:rsidP="00304617">
      <w:pPr>
        <w:keepLines/>
        <w:spacing w:after="0" w:line="240" w:lineRule="auto"/>
        <w:rPr>
          <w:sz w:val="24"/>
          <w:szCs w:val="24"/>
        </w:rPr>
      </w:pPr>
      <w:r>
        <w:rPr>
          <w:sz w:val="24"/>
          <w:szCs w:val="24"/>
        </w:rPr>
        <w:t>The consequence</w:t>
      </w:r>
      <w:r w:rsidR="007C64E0" w:rsidRPr="00D545F7">
        <w:rPr>
          <w:sz w:val="24"/>
          <w:szCs w:val="24"/>
        </w:rPr>
        <w:t xml:space="preserve"> </w:t>
      </w:r>
      <w:r w:rsidR="00AF2336" w:rsidRPr="00D545F7">
        <w:rPr>
          <w:sz w:val="24"/>
          <w:szCs w:val="24"/>
        </w:rPr>
        <w:t xml:space="preserve">has been a steady </w:t>
      </w:r>
      <w:r w:rsidR="00AF2336" w:rsidRPr="00272C61">
        <w:rPr>
          <w:sz w:val="24"/>
          <w:szCs w:val="24"/>
        </w:rPr>
        <w:t xml:space="preserve">decrease </w:t>
      </w:r>
      <w:r w:rsidR="00AF2336" w:rsidRPr="00D545F7">
        <w:rPr>
          <w:sz w:val="24"/>
          <w:szCs w:val="24"/>
        </w:rPr>
        <w:t>in the rate of economic and social participation for yo</w:t>
      </w:r>
      <w:r w:rsidR="00312865" w:rsidRPr="00D545F7">
        <w:rPr>
          <w:sz w:val="24"/>
          <w:szCs w:val="24"/>
        </w:rPr>
        <w:t xml:space="preserve">ung people with disability in </w:t>
      </w:r>
      <w:r w:rsidR="00AF2336" w:rsidRPr="00D545F7">
        <w:rPr>
          <w:sz w:val="24"/>
          <w:szCs w:val="24"/>
        </w:rPr>
        <w:t>Australia</w:t>
      </w:r>
      <w:r w:rsidR="007C64E0" w:rsidRPr="00D545F7">
        <w:rPr>
          <w:sz w:val="24"/>
          <w:szCs w:val="24"/>
        </w:rPr>
        <w:t>.</w:t>
      </w:r>
      <w:r w:rsidR="007C64E0" w:rsidRPr="00D545F7">
        <w:rPr>
          <w:rStyle w:val="EndnoteReference"/>
          <w:sz w:val="24"/>
          <w:szCs w:val="24"/>
        </w:rPr>
        <w:endnoteReference w:id="2"/>
      </w:r>
      <w:r w:rsidR="00EB1C5D">
        <w:rPr>
          <w:sz w:val="24"/>
          <w:szCs w:val="24"/>
        </w:rPr>
        <w:t xml:space="preserve"> </w:t>
      </w:r>
    </w:p>
    <w:p w14:paraId="3DA08CF0" w14:textId="77777777" w:rsidR="0048248D" w:rsidRPr="00D545F7" w:rsidRDefault="0048248D" w:rsidP="00304617">
      <w:pPr>
        <w:keepLines/>
        <w:spacing w:after="0" w:line="240" w:lineRule="auto"/>
        <w:rPr>
          <w:sz w:val="24"/>
          <w:szCs w:val="24"/>
        </w:rPr>
      </w:pPr>
    </w:p>
    <w:p w14:paraId="0D7716E5" w14:textId="534BB4D1" w:rsidR="00E372B6" w:rsidRDefault="000578FA" w:rsidP="00304617">
      <w:pPr>
        <w:keepLines/>
        <w:spacing w:after="0" w:line="240" w:lineRule="auto"/>
        <w:rPr>
          <w:rFonts w:eastAsia="Times New Roman" w:cs="Times New Roman"/>
          <w:spacing w:val="4"/>
          <w:sz w:val="24"/>
          <w:szCs w:val="24"/>
          <w:lang w:eastAsia="en-AU"/>
        </w:rPr>
      </w:pPr>
      <w:r w:rsidRPr="00D545F7">
        <w:rPr>
          <w:rFonts w:eastAsia="Times New Roman" w:cs="Times New Roman"/>
          <w:spacing w:val="4"/>
          <w:sz w:val="24"/>
          <w:szCs w:val="24"/>
          <w:lang w:eastAsia="en-AU"/>
        </w:rPr>
        <w:t>Th</w:t>
      </w:r>
      <w:r w:rsidR="00E372B6" w:rsidRPr="00D545F7">
        <w:rPr>
          <w:rFonts w:eastAsia="Times New Roman" w:cs="Times New Roman"/>
          <w:spacing w:val="4"/>
          <w:sz w:val="24"/>
          <w:szCs w:val="24"/>
          <w:lang w:eastAsia="en-AU"/>
        </w:rPr>
        <w:t>e National</w:t>
      </w:r>
      <w:r w:rsidRPr="00D545F7">
        <w:rPr>
          <w:rFonts w:eastAsia="Times New Roman" w:cs="Times New Roman"/>
          <w:spacing w:val="4"/>
          <w:sz w:val="24"/>
          <w:szCs w:val="24"/>
          <w:lang w:eastAsia="en-AU"/>
        </w:rPr>
        <w:t xml:space="preserve"> Disability Strategy identified</w:t>
      </w:r>
      <w:r w:rsidR="00E372B6" w:rsidRPr="00D545F7">
        <w:rPr>
          <w:rFonts w:eastAsia="Times New Roman" w:cs="Times New Roman"/>
          <w:spacing w:val="4"/>
          <w:sz w:val="24"/>
          <w:szCs w:val="24"/>
          <w:lang w:eastAsia="en-AU"/>
        </w:rPr>
        <w:t xml:space="preserve"> the need for </w:t>
      </w:r>
      <w:r w:rsidR="002B1FC1">
        <w:rPr>
          <w:rFonts w:eastAsia="Times New Roman" w:cs="Times New Roman"/>
          <w:spacing w:val="4"/>
          <w:sz w:val="24"/>
          <w:szCs w:val="24"/>
          <w:lang w:eastAsia="en-AU"/>
        </w:rPr>
        <w:t xml:space="preserve">a </w:t>
      </w:r>
      <w:r w:rsidR="00E372B6" w:rsidRPr="00D545F7">
        <w:rPr>
          <w:rFonts w:eastAsia="Times New Roman" w:cs="Times New Roman"/>
          <w:spacing w:val="4"/>
          <w:sz w:val="24"/>
          <w:szCs w:val="24"/>
          <w:lang w:eastAsia="en-AU"/>
        </w:rPr>
        <w:t xml:space="preserve">high quality program designed to </w:t>
      </w:r>
      <w:r w:rsidR="002B1FC1">
        <w:rPr>
          <w:rFonts w:eastAsia="Times New Roman" w:cs="Times New Roman"/>
          <w:spacing w:val="4"/>
          <w:sz w:val="24"/>
          <w:szCs w:val="24"/>
          <w:lang w:eastAsia="en-AU"/>
        </w:rPr>
        <w:t>facilitate a</w:t>
      </w:r>
      <w:r w:rsidR="00E372B6" w:rsidRPr="00D545F7">
        <w:rPr>
          <w:rFonts w:eastAsia="Times New Roman" w:cs="Times New Roman"/>
          <w:spacing w:val="4"/>
          <w:sz w:val="24"/>
          <w:szCs w:val="24"/>
          <w:lang w:eastAsia="en-AU"/>
        </w:rPr>
        <w:t xml:space="preserve"> smooth transition from education</w:t>
      </w:r>
      <w:r w:rsidR="004F787F" w:rsidRPr="00D545F7">
        <w:rPr>
          <w:rFonts w:eastAsia="Times New Roman" w:cs="Times New Roman"/>
          <w:spacing w:val="4"/>
          <w:sz w:val="24"/>
          <w:szCs w:val="24"/>
          <w:lang w:eastAsia="en-AU"/>
        </w:rPr>
        <w:t xml:space="preserve"> </w:t>
      </w:r>
      <w:r w:rsidR="002B1FC1">
        <w:rPr>
          <w:rFonts w:eastAsia="Times New Roman" w:cs="Times New Roman"/>
          <w:spacing w:val="4"/>
          <w:sz w:val="24"/>
          <w:szCs w:val="24"/>
          <w:lang w:eastAsia="en-AU"/>
        </w:rPr>
        <w:t>to</w:t>
      </w:r>
      <w:r w:rsidR="002B1FC1" w:rsidRPr="00D545F7">
        <w:rPr>
          <w:rFonts w:eastAsia="Times New Roman" w:cs="Times New Roman"/>
          <w:spacing w:val="4"/>
          <w:sz w:val="24"/>
          <w:szCs w:val="24"/>
          <w:lang w:eastAsia="en-AU"/>
        </w:rPr>
        <w:t xml:space="preserve"> </w:t>
      </w:r>
      <w:r w:rsidR="004F787F" w:rsidRPr="00D545F7">
        <w:rPr>
          <w:rFonts w:eastAsia="Times New Roman" w:cs="Times New Roman"/>
          <w:spacing w:val="4"/>
          <w:sz w:val="24"/>
          <w:szCs w:val="24"/>
          <w:lang w:eastAsia="en-AU"/>
        </w:rPr>
        <w:t>employment.</w:t>
      </w:r>
      <w:r w:rsidRPr="00D545F7">
        <w:rPr>
          <w:rStyle w:val="EndnoteReference"/>
          <w:rFonts w:eastAsia="Times New Roman" w:cs="Times New Roman"/>
          <w:spacing w:val="4"/>
          <w:sz w:val="24"/>
          <w:szCs w:val="24"/>
          <w:lang w:eastAsia="en-AU"/>
        </w:rPr>
        <w:endnoteReference w:id="3"/>
      </w:r>
      <w:r w:rsidR="003B22BD">
        <w:rPr>
          <w:rFonts w:eastAsia="Times New Roman" w:cs="Times New Roman"/>
          <w:spacing w:val="4"/>
          <w:sz w:val="24"/>
          <w:szCs w:val="24"/>
          <w:lang w:eastAsia="en-AU"/>
        </w:rPr>
        <w:t xml:space="preserve"> </w:t>
      </w:r>
      <w:r w:rsidR="001D7982">
        <w:rPr>
          <w:rFonts w:eastAsia="Times New Roman" w:cs="Times New Roman"/>
          <w:spacing w:val="4"/>
          <w:sz w:val="24"/>
          <w:szCs w:val="24"/>
          <w:lang w:eastAsia="en-AU"/>
        </w:rPr>
        <w:t>T</w:t>
      </w:r>
      <w:r w:rsidR="00E372B6" w:rsidRPr="00D545F7">
        <w:rPr>
          <w:rFonts w:eastAsia="Times New Roman" w:cs="Times New Roman"/>
          <w:spacing w:val="4"/>
          <w:sz w:val="24"/>
          <w:szCs w:val="24"/>
          <w:lang w:eastAsia="en-AU"/>
        </w:rPr>
        <w:t>he United Nations’</w:t>
      </w:r>
      <w:r w:rsidR="00E372B6">
        <w:rPr>
          <w:rFonts w:eastAsia="Times New Roman" w:cs="Times New Roman"/>
          <w:spacing w:val="4"/>
          <w:sz w:val="24"/>
          <w:szCs w:val="24"/>
          <w:lang w:eastAsia="en-AU"/>
        </w:rPr>
        <w:t xml:space="preserve"> Convention on the </w:t>
      </w:r>
      <w:r w:rsidR="00E372B6" w:rsidRPr="00E372B6">
        <w:rPr>
          <w:rFonts w:eastAsia="Times New Roman" w:cs="Times New Roman"/>
          <w:spacing w:val="4"/>
          <w:sz w:val="24"/>
          <w:szCs w:val="24"/>
          <w:lang w:eastAsia="en-AU"/>
        </w:rPr>
        <w:t>Rights of Persons w</w:t>
      </w:r>
      <w:r w:rsidR="00272C61">
        <w:rPr>
          <w:rFonts w:eastAsia="Times New Roman" w:cs="Times New Roman"/>
          <w:spacing w:val="4"/>
          <w:sz w:val="24"/>
          <w:szCs w:val="24"/>
          <w:lang w:eastAsia="en-AU"/>
        </w:rPr>
        <w:t>ith Disabilities</w:t>
      </w:r>
      <w:r w:rsidR="003B22BD">
        <w:rPr>
          <w:rFonts w:eastAsia="Times New Roman" w:cs="Times New Roman"/>
          <w:spacing w:val="4"/>
          <w:sz w:val="24"/>
          <w:szCs w:val="24"/>
          <w:lang w:eastAsia="en-AU"/>
        </w:rPr>
        <w:t xml:space="preserve"> </w:t>
      </w:r>
      <w:r w:rsidR="002B1FC1">
        <w:rPr>
          <w:rFonts w:eastAsia="Times New Roman" w:cs="Times New Roman"/>
          <w:spacing w:val="4"/>
          <w:sz w:val="24"/>
          <w:szCs w:val="24"/>
          <w:lang w:eastAsia="en-AU"/>
        </w:rPr>
        <w:t>stipulates t</w:t>
      </w:r>
      <w:r w:rsidR="00E372B6" w:rsidRPr="00E372B6">
        <w:rPr>
          <w:rFonts w:eastAsia="Times New Roman" w:cs="Times New Roman"/>
          <w:spacing w:val="4"/>
          <w:sz w:val="24"/>
          <w:szCs w:val="24"/>
          <w:lang w:eastAsia="en-AU"/>
        </w:rPr>
        <w:t xml:space="preserve">hat </w:t>
      </w:r>
      <w:r w:rsidR="002B1FC1">
        <w:rPr>
          <w:rFonts w:eastAsia="Times New Roman" w:cs="Times New Roman"/>
          <w:spacing w:val="4"/>
          <w:sz w:val="24"/>
          <w:szCs w:val="24"/>
          <w:lang w:eastAsia="en-AU"/>
        </w:rPr>
        <w:t>“</w:t>
      </w:r>
      <w:r w:rsidR="00E372B6" w:rsidRPr="00E372B6">
        <w:rPr>
          <w:rFonts w:eastAsia="Times New Roman" w:cs="Times New Roman"/>
          <w:spacing w:val="4"/>
          <w:sz w:val="24"/>
          <w:szCs w:val="24"/>
          <w:lang w:eastAsia="en-AU"/>
        </w:rPr>
        <w:t xml:space="preserve">Learners with disabilities receive the support to </w:t>
      </w:r>
      <w:r w:rsidR="00E372B6">
        <w:rPr>
          <w:rFonts w:eastAsia="Times New Roman" w:cs="Times New Roman"/>
          <w:spacing w:val="4"/>
          <w:sz w:val="24"/>
          <w:szCs w:val="24"/>
          <w:lang w:eastAsia="en-AU"/>
        </w:rPr>
        <w:t xml:space="preserve">ensure the effective transition </w:t>
      </w:r>
      <w:r w:rsidR="00E372B6" w:rsidRPr="00E372B6">
        <w:rPr>
          <w:rFonts w:eastAsia="Times New Roman" w:cs="Times New Roman"/>
          <w:spacing w:val="4"/>
          <w:sz w:val="24"/>
          <w:szCs w:val="24"/>
          <w:lang w:eastAsia="en-AU"/>
        </w:rPr>
        <w:t>from learning at school to vocational and tertiary education, and fina</w:t>
      </w:r>
      <w:r w:rsidR="00AF2336">
        <w:rPr>
          <w:rFonts w:eastAsia="Times New Roman" w:cs="Times New Roman"/>
          <w:spacing w:val="4"/>
          <w:sz w:val="24"/>
          <w:szCs w:val="24"/>
          <w:lang w:eastAsia="en-AU"/>
        </w:rPr>
        <w:t xml:space="preserve">lly to work.” </w:t>
      </w:r>
      <w:r w:rsidR="004F787F">
        <w:rPr>
          <w:rStyle w:val="EndnoteReference"/>
          <w:rFonts w:eastAsia="Times New Roman" w:cs="Times New Roman"/>
          <w:spacing w:val="4"/>
          <w:sz w:val="24"/>
          <w:szCs w:val="24"/>
          <w:lang w:eastAsia="en-AU"/>
        </w:rPr>
        <w:endnoteReference w:id="4"/>
      </w:r>
    </w:p>
    <w:p w14:paraId="1A64A9C4" w14:textId="77777777" w:rsidR="0048248D" w:rsidRDefault="0048248D" w:rsidP="0048248D">
      <w:pPr>
        <w:spacing w:after="0" w:line="240" w:lineRule="auto"/>
        <w:rPr>
          <w:rFonts w:eastAsia="Times New Roman" w:cs="Times New Roman"/>
          <w:spacing w:val="4"/>
          <w:sz w:val="24"/>
          <w:szCs w:val="24"/>
          <w:lang w:eastAsia="en-AU"/>
        </w:rPr>
      </w:pPr>
    </w:p>
    <w:p w14:paraId="2CB60537" w14:textId="22D19700" w:rsidR="000578FA" w:rsidRDefault="000578FA" w:rsidP="0048248D">
      <w:pPr>
        <w:spacing w:after="0" w:line="240" w:lineRule="auto"/>
        <w:rPr>
          <w:rFonts w:eastAsia="Times New Roman" w:cs="Times New Roman"/>
          <w:spacing w:val="4"/>
          <w:sz w:val="24"/>
          <w:szCs w:val="24"/>
          <w:lang w:eastAsia="en-AU"/>
        </w:rPr>
      </w:pPr>
      <w:r w:rsidRPr="00E372B6">
        <w:rPr>
          <w:rFonts w:eastAsia="Times New Roman" w:cs="Times New Roman"/>
          <w:spacing w:val="4"/>
          <w:sz w:val="24"/>
          <w:szCs w:val="24"/>
          <w:lang w:eastAsia="en-AU"/>
        </w:rPr>
        <w:t xml:space="preserve">Many </w:t>
      </w:r>
      <w:r w:rsidR="00C32920">
        <w:rPr>
          <w:rFonts w:eastAsia="Times New Roman" w:cs="Times New Roman"/>
          <w:spacing w:val="4"/>
          <w:sz w:val="24"/>
          <w:szCs w:val="24"/>
          <w:lang w:eastAsia="en-AU"/>
        </w:rPr>
        <w:t xml:space="preserve">other </w:t>
      </w:r>
      <w:r w:rsidRPr="00E372B6">
        <w:rPr>
          <w:rFonts w:eastAsia="Times New Roman" w:cs="Times New Roman"/>
          <w:spacing w:val="4"/>
          <w:sz w:val="24"/>
          <w:szCs w:val="24"/>
          <w:lang w:eastAsia="en-AU"/>
        </w:rPr>
        <w:t xml:space="preserve">nations have recognised </w:t>
      </w:r>
      <w:r w:rsidR="002B1FC1">
        <w:rPr>
          <w:rFonts w:eastAsia="Times New Roman" w:cs="Times New Roman"/>
          <w:spacing w:val="4"/>
          <w:sz w:val="24"/>
          <w:szCs w:val="24"/>
          <w:lang w:eastAsia="en-AU"/>
        </w:rPr>
        <w:t xml:space="preserve">a demonstrable </w:t>
      </w:r>
      <w:r w:rsidRPr="00E372B6">
        <w:rPr>
          <w:rFonts w:eastAsia="Times New Roman" w:cs="Times New Roman"/>
          <w:spacing w:val="4"/>
          <w:sz w:val="24"/>
          <w:szCs w:val="24"/>
          <w:lang w:eastAsia="en-AU"/>
        </w:rPr>
        <w:t xml:space="preserve">need </w:t>
      </w:r>
      <w:r w:rsidR="002B1FC1">
        <w:rPr>
          <w:rFonts w:eastAsia="Times New Roman" w:cs="Times New Roman"/>
          <w:spacing w:val="4"/>
          <w:sz w:val="24"/>
          <w:szCs w:val="24"/>
          <w:lang w:eastAsia="en-AU"/>
        </w:rPr>
        <w:t>f</w:t>
      </w:r>
      <w:r w:rsidRPr="00E372B6">
        <w:rPr>
          <w:rFonts w:eastAsia="Times New Roman" w:cs="Times New Roman"/>
          <w:spacing w:val="4"/>
          <w:sz w:val="24"/>
          <w:szCs w:val="24"/>
          <w:lang w:eastAsia="en-AU"/>
        </w:rPr>
        <w:t>o</w:t>
      </w:r>
      <w:r w:rsidR="002B1FC1">
        <w:rPr>
          <w:rFonts w:eastAsia="Times New Roman" w:cs="Times New Roman"/>
          <w:spacing w:val="4"/>
          <w:sz w:val="24"/>
          <w:szCs w:val="24"/>
          <w:lang w:eastAsia="en-AU"/>
        </w:rPr>
        <w:t>r</w:t>
      </w:r>
      <w:r w:rsidRPr="00E372B6">
        <w:rPr>
          <w:rFonts w:eastAsia="Times New Roman" w:cs="Times New Roman"/>
          <w:spacing w:val="4"/>
          <w:sz w:val="24"/>
          <w:szCs w:val="24"/>
          <w:lang w:eastAsia="en-AU"/>
        </w:rPr>
        <w:t xml:space="preserve"> pol</w:t>
      </w:r>
      <w:r>
        <w:rPr>
          <w:rFonts w:eastAsia="Times New Roman" w:cs="Times New Roman"/>
          <w:spacing w:val="4"/>
          <w:sz w:val="24"/>
          <w:szCs w:val="24"/>
          <w:lang w:eastAsia="en-AU"/>
        </w:rPr>
        <w:t>icie</w:t>
      </w:r>
      <w:r w:rsidR="002B1FC1">
        <w:rPr>
          <w:rFonts w:eastAsia="Times New Roman" w:cs="Times New Roman"/>
          <w:spacing w:val="4"/>
          <w:sz w:val="24"/>
          <w:szCs w:val="24"/>
          <w:lang w:eastAsia="en-AU"/>
        </w:rPr>
        <w:t xml:space="preserve">s explicitly directed towards </w:t>
      </w:r>
      <w:r>
        <w:rPr>
          <w:rFonts w:eastAsia="Times New Roman" w:cs="Times New Roman"/>
          <w:spacing w:val="4"/>
          <w:sz w:val="24"/>
          <w:szCs w:val="24"/>
          <w:lang w:eastAsia="en-AU"/>
        </w:rPr>
        <w:t>improv</w:t>
      </w:r>
      <w:r w:rsidR="002B1FC1">
        <w:rPr>
          <w:rFonts w:eastAsia="Times New Roman" w:cs="Times New Roman"/>
          <w:spacing w:val="4"/>
          <w:sz w:val="24"/>
          <w:szCs w:val="24"/>
          <w:lang w:eastAsia="en-AU"/>
        </w:rPr>
        <w:t>ing</w:t>
      </w:r>
      <w:r>
        <w:rPr>
          <w:rFonts w:eastAsia="Times New Roman" w:cs="Times New Roman"/>
          <w:spacing w:val="4"/>
          <w:sz w:val="24"/>
          <w:szCs w:val="24"/>
          <w:lang w:eastAsia="en-AU"/>
        </w:rPr>
        <w:t xml:space="preserve"> school to work </w:t>
      </w:r>
      <w:r w:rsidRPr="00E372B6">
        <w:rPr>
          <w:rFonts w:eastAsia="Times New Roman" w:cs="Times New Roman"/>
          <w:spacing w:val="4"/>
          <w:sz w:val="24"/>
          <w:szCs w:val="24"/>
          <w:lang w:eastAsia="en-AU"/>
        </w:rPr>
        <w:t>transition</w:t>
      </w:r>
      <w:r w:rsidR="002B1FC1">
        <w:rPr>
          <w:rFonts w:eastAsia="Times New Roman" w:cs="Times New Roman"/>
          <w:spacing w:val="4"/>
          <w:sz w:val="24"/>
          <w:szCs w:val="24"/>
          <w:lang w:eastAsia="en-AU"/>
        </w:rPr>
        <w:t xml:space="preserve"> backed</w:t>
      </w:r>
      <w:r w:rsidR="00B2276D">
        <w:rPr>
          <w:rFonts w:eastAsia="Times New Roman" w:cs="Times New Roman"/>
          <w:spacing w:val="4"/>
          <w:sz w:val="24"/>
          <w:szCs w:val="24"/>
          <w:lang w:eastAsia="en-AU"/>
        </w:rPr>
        <w:t xml:space="preserve"> by adequate resources </w:t>
      </w:r>
      <w:r w:rsidR="002B1FC1" w:rsidRPr="00E372B6">
        <w:rPr>
          <w:rFonts w:eastAsia="Times New Roman" w:cs="Times New Roman"/>
          <w:spacing w:val="4"/>
          <w:sz w:val="24"/>
          <w:szCs w:val="24"/>
          <w:lang w:eastAsia="en-AU"/>
        </w:rPr>
        <w:t>to increase employmen</w:t>
      </w:r>
      <w:r w:rsidR="002B1FC1">
        <w:rPr>
          <w:rFonts w:eastAsia="Times New Roman" w:cs="Times New Roman"/>
          <w:spacing w:val="4"/>
          <w:sz w:val="24"/>
          <w:szCs w:val="24"/>
          <w:lang w:eastAsia="en-AU"/>
        </w:rPr>
        <w:t xml:space="preserve">t participation for people with </w:t>
      </w:r>
      <w:r w:rsidR="002B1FC1" w:rsidRPr="00E372B6">
        <w:rPr>
          <w:rFonts w:eastAsia="Times New Roman" w:cs="Times New Roman"/>
          <w:spacing w:val="4"/>
          <w:sz w:val="24"/>
          <w:szCs w:val="24"/>
          <w:lang w:eastAsia="en-AU"/>
        </w:rPr>
        <w:t>disability</w:t>
      </w:r>
      <w:r w:rsidRPr="00E372B6">
        <w:rPr>
          <w:rFonts w:eastAsia="Times New Roman" w:cs="Times New Roman"/>
          <w:spacing w:val="4"/>
          <w:sz w:val="24"/>
          <w:szCs w:val="24"/>
          <w:lang w:eastAsia="en-AU"/>
        </w:rPr>
        <w:t xml:space="preserve">. </w:t>
      </w:r>
      <w:r>
        <w:rPr>
          <w:rStyle w:val="EndnoteReference"/>
          <w:rFonts w:eastAsia="Times New Roman" w:cs="Times New Roman"/>
          <w:spacing w:val="4"/>
          <w:sz w:val="24"/>
          <w:szCs w:val="24"/>
          <w:lang w:eastAsia="en-AU"/>
        </w:rPr>
        <w:endnoteReference w:id="5"/>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6"/>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7"/>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8"/>
      </w:r>
      <w:r w:rsidR="004F787F">
        <w:rPr>
          <w:rFonts w:eastAsia="Times New Roman" w:cs="Times New Roman"/>
          <w:spacing w:val="4"/>
          <w:sz w:val="24"/>
          <w:szCs w:val="24"/>
          <w:lang w:eastAsia="en-AU"/>
        </w:rPr>
        <w:t xml:space="preserve"> </w:t>
      </w:r>
      <w:r w:rsidR="004F787F">
        <w:rPr>
          <w:rStyle w:val="EndnoteReference"/>
          <w:rFonts w:eastAsia="Times New Roman" w:cs="Times New Roman"/>
          <w:spacing w:val="4"/>
          <w:sz w:val="24"/>
          <w:szCs w:val="24"/>
          <w:lang w:eastAsia="en-AU"/>
        </w:rPr>
        <w:endnoteReference w:id="9"/>
      </w:r>
    </w:p>
    <w:p w14:paraId="5D9AA9D3" w14:textId="77777777" w:rsidR="0048248D" w:rsidRPr="00E372B6" w:rsidRDefault="0048248D" w:rsidP="0048248D">
      <w:pPr>
        <w:spacing w:after="0" w:line="240" w:lineRule="auto"/>
        <w:rPr>
          <w:rFonts w:eastAsia="Times New Roman" w:cs="Times New Roman"/>
          <w:spacing w:val="4"/>
          <w:sz w:val="24"/>
          <w:szCs w:val="24"/>
          <w:lang w:eastAsia="en-AU"/>
        </w:rPr>
      </w:pPr>
    </w:p>
    <w:p w14:paraId="5DF2E765" w14:textId="1171E0CB" w:rsidR="00EB1C5D" w:rsidRDefault="00EB1C5D" w:rsidP="0048248D">
      <w:pPr>
        <w:spacing w:after="0" w:line="240" w:lineRule="auto"/>
        <w:rPr>
          <w:rFonts w:cs="Arial"/>
          <w:bCs/>
          <w:sz w:val="24"/>
          <w:szCs w:val="24"/>
          <w:lang w:val="en-US"/>
        </w:rPr>
      </w:pPr>
      <w:r w:rsidRPr="00EB1C5D">
        <w:rPr>
          <w:rFonts w:cs="Arial"/>
          <w:bCs/>
          <w:sz w:val="24"/>
          <w:szCs w:val="24"/>
          <w:lang w:val="en-US"/>
        </w:rPr>
        <w:t xml:space="preserve">The </w:t>
      </w:r>
      <w:r w:rsidRPr="00EB1C5D">
        <w:rPr>
          <w:rFonts w:cs="Arial"/>
          <w:b/>
          <w:bCs/>
          <w:sz w:val="24"/>
          <w:szCs w:val="24"/>
          <w:lang w:val="en-US"/>
        </w:rPr>
        <w:t>Ticket to Work model</w:t>
      </w:r>
      <w:r w:rsidRPr="00EB1C5D">
        <w:rPr>
          <w:rFonts w:cs="Arial"/>
          <w:bCs/>
          <w:sz w:val="24"/>
          <w:szCs w:val="24"/>
          <w:lang w:val="en-US"/>
        </w:rPr>
        <w:t xml:space="preserve"> was developed by combining various ‘success factors’ from research literature</w:t>
      </w:r>
      <w:r w:rsidR="002B1FC1">
        <w:rPr>
          <w:rFonts w:cs="Arial"/>
          <w:bCs/>
          <w:sz w:val="24"/>
          <w:szCs w:val="24"/>
          <w:lang w:val="en-US"/>
        </w:rPr>
        <w:t xml:space="preserve"> and related international experience</w:t>
      </w:r>
      <w:r w:rsidRPr="00EB1C5D">
        <w:rPr>
          <w:rFonts w:cs="Arial"/>
          <w:bCs/>
          <w:sz w:val="24"/>
          <w:szCs w:val="24"/>
          <w:lang w:val="en-US"/>
        </w:rPr>
        <w:t xml:space="preserve"> to </w:t>
      </w:r>
      <w:r w:rsidR="003B22BD">
        <w:rPr>
          <w:rFonts w:cs="Arial"/>
          <w:bCs/>
          <w:sz w:val="24"/>
          <w:szCs w:val="24"/>
          <w:lang w:val="en-US"/>
        </w:rPr>
        <w:t>improve</w:t>
      </w:r>
      <w:r w:rsidRPr="00EB1C5D">
        <w:rPr>
          <w:rFonts w:cs="Arial"/>
          <w:bCs/>
          <w:sz w:val="24"/>
          <w:szCs w:val="24"/>
          <w:lang w:val="en-US"/>
        </w:rPr>
        <w:t xml:space="preserve"> social and economic </w:t>
      </w:r>
      <w:r w:rsidR="003B22BD">
        <w:rPr>
          <w:rFonts w:cs="Arial"/>
          <w:bCs/>
          <w:sz w:val="24"/>
          <w:szCs w:val="24"/>
          <w:lang w:val="en-US"/>
        </w:rPr>
        <w:t xml:space="preserve">participation </w:t>
      </w:r>
      <w:r w:rsidR="002B1FC1">
        <w:rPr>
          <w:rFonts w:cs="Arial"/>
          <w:bCs/>
          <w:sz w:val="24"/>
          <w:szCs w:val="24"/>
          <w:lang w:val="en-US"/>
        </w:rPr>
        <w:t>for young people with disability</w:t>
      </w:r>
      <w:r w:rsidRPr="00EB1C5D">
        <w:rPr>
          <w:rFonts w:cs="Arial"/>
          <w:bCs/>
          <w:sz w:val="24"/>
          <w:szCs w:val="24"/>
          <w:lang w:val="en-US"/>
        </w:rPr>
        <w:t>.</w:t>
      </w:r>
    </w:p>
    <w:p w14:paraId="58C976C1" w14:textId="77777777" w:rsidR="0048248D" w:rsidRPr="00EB1C5D" w:rsidRDefault="0048248D" w:rsidP="0048248D">
      <w:pPr>
        <w:spacing w:after="0" w:line="240" w:lineRule="auto"/>
        <w:rPr>
          <w:rFonts w:cs="Arial"/>
          <w:bCs/>
          <w:sz w:val="24"/>
          <w:szCs w:val="24"/>
          <w:lang w:val="en-US"/>
        </w:rPr>
      </w:pPr>
    </w:p>
    <w:p w14:paraId="4AA3F46B" w14:textId="77777777" w:rsidR="00031A24" w:rsidRPr="00031A24" w:rsidRDefault="00031A24" w:rsidP="0048248D">
      <w:p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Specifically, </w:t>
      </w:r>
      <w:r w:rsidR="002B1FC1">
        <w:rPr>
          <w:rFonts w:eastAsia="Times New Roman" w:cs="Times New Roman"/>
          <w:spacing w:val="4"/>
          <w:sz w:val="24"/>
          <w:szCs w:val="24"/>
          <w:lang w:eastAsia="en-AU"/>
        </w:rPr>
        <w:t>this</w:t>
      </w:r>
      <w:r w:rsidRPr="00031A24">
        <w:rPr>
          <w:rFonts w:eastAsia="Times New Roman" w:cs="Times New Roman"/>
          <w:spacing w:val="4"/>
          <w:sz w:val="24"/>
          <w:szCs w:val="24"/>
          <w:lang w:eastAsia="en-AU"/>
        </w:rPr>
        <w:t xml:space="preserve"> model: </w:t>
      </w:r>
    </w:p>
    <w:p w14:paraId="0EE487D6" w14:textId="77777777" w:rsidR="006D05D0" w:rsidRPr="00031A24"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brings together disability-specific and mainstream representatives from a variety of sectors to work strategically and collaboratively; </w:t>
      </w:r>
    </w:p>
    <w:p w14:paraId="703BE3D9" w14:textId="77777777" w:rsidR="006D05D0" w:rsidRPr="00031A24"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supports young people to gain access to early experiences</w:t>
      </w:r>
      <w:r w:rsidR="002B1FC1">
        <w:rPr>
          <w:rFonts w:eastAsia="Times New Roman" w:cs="Times New Roman"/>
          <w:spacing w:val="4"/>
          <w:sz w:val="24"/>
          <w:szCs w:val="24"/>
          <w:lang w:eastAsia="en-AU"/>
        </w:rPr>
        <w:t xml:space="preserve"> of work</w:t>
      </w:r>
      <w:r w:rsidRPr="00031A24">
        <w:rPr>
          <w:rFonts w:eastAsia="Times New Roman" w:cs="Times New Roman"/>
          <w:spacing w:val="4"/>
          <w:sz w:val="24"/>
          <w:szCs w:val="24"/>
          <w:lang w:eastAsia="en-AU"/>
        </w:rPr>
        <w:t xml:space="preserve"> that positively influence their views of themselves as workers; </w:t>
      </w:r>
    </w:p>
    <w:p w14:paraId="44A0E422" w14:textId="77777777" w:rsidR="006D05D0" w:rsidRPr="00031A24"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eastAsia="en-AU"/>
        </w:rPr>
        <w:t xml:space="preserve">prepares students with disability for the workplace and gives them an employment pathway that is typical of other young adults; </w:t>
      </w:r>
    </w:p>
    <w:p w14:paraId="6B5CC032" w14:textId="77777777" w:rsidR="006D05D0" w:rsidRPr="00E372B6" w:rsidRDefault="00942B50" w:rsidP="0048248D">
      <w:pPr>
        <w:numPr>
          <w:ilvl w:val="0"/>
          <w:numId w:val="5"/>
        </w:numPr>
        <w:spacing w:after="0" w:line="240" w:lineRule="auto"/>
        <w:rPr>
          <w:rFonts w:eastAsia="Times New Roman" w:cs="Times New Roman"/>
          <w:spacing w:val="4"/>
          <w:sz w:val="24"/>
          <w:szCs w:val="24"/>
          <w:lang w:eastAsia="en-AU"/>
        </w:rPr>
      </w:pPr>
      <w:r w:rsidRPr="00031A24">
        <w:rPr>
          <w:rFonts w:eastAsia="Times New Roman" w:cs="Times New Roman"/>
          <w:spacing w:val="4"/>
          <w:sz w:val="24"/>
          <w:szCs w:val="24"/>
          <w:lang w:val="en-US" w:eastAsia="en-AU"/>
        </w:rPr>
        <w:t xml:space="preserve">meets the needs of employers </w:t>
      </w:r>
      <w:r w:rsidR="002B1FC1">
        <w:rPr>
          <w:rFonts w:eastAsia="Times New Roman" w:cs="Times New Roman"/>
          <w:spacing w:val="4"/>
          <w:sz w:val="24"/>
          <w:szCs w:val="24"/>
          <w:lang w:val="en-US" w:eastAsia="en-AU"/>
        </w:rPr>
        <w:t>for</w:t>
      </w:r>
      <w:r w:rsidRPr="00031A24">
        <w:rPr>
          <w:rFonts w:eastAsia="Times New Roman" w:cs="Times New Roman"/>
          <w:spacing w:val="4"/>
          <w:sz w:val="24"/>
          <w:szCs w:val="24"/>
          <w:lang w:val="en-US" w:eastAsia="en-AU"/>
        </w:rPr>
        <w:t xml:space="preserve"> enhanced </w:t>
      </w:r>
      <w:r w:rsidR="002B1FC1">
        <w:rPr>
          <w:rFonts w:eastAsia="Times New Roman" w:cs="Times New Roman"/>
          <w:spacing w:val="4"/>
          <w:sz w:val="24"/>
          <w:szCs w:val="24"/>
          <w:lang w:val="en-US" w:eastAsia="en-AU"/>
        </w:rPr>
        <w:t xml:space="preserve">staff </w:t>
      </w:r>
      <w:r w:rsidRPr="00031A24">
        <w:rPr>
          <w:rFonts w:eastAsia="Times New Roman" w:cs="Times New Roman"/>
          <w:spacing w:val="4"/>
          <w:sz w:val="24"/>
          <w:szCs w:val="24"/>
          <w:lang w:val="en-US" w:eastAsia="en-AU"/>
        </w:rPr>
        <w:t>retention</w:t>
      </w:r>
      <w:r w:rsidR="002B1FC1">
        <w:rPr>
          <w:rFonts w:eastAsia="Times New Roman" w:cs="Times New Roman"/>
          <w:spacing w:val="4"/>
          <w:sz w:val="24"/>
          <w:szCs w:val="24"/>
          <w:lang w:val="en-US" w:eastAsia="en-AU"/>
        </w:rPr>
        <w:t>, productivity</w:t>
      </w:r>
      <w:r w:rsidRPr="00031A24">
        <w:rPr>
          <w:rFonts w:eastAsia="Times New Roman" w:cs="Times New Roman"/>
          <w:spacing w:val="4"/>
          <w:sz w:val="24"/>
          <w:szCs w:val="24"/>
          <w:lang w:val="en-US" w:eastAsia="en-AU"/>
        </w:rPr>
        <w:t xml:space="preserve"> and profitability</w:t>
      </w:r>
      <w:r w:rsidR="002B1FC1">
        <w:rPr>
          <w:rFonts w:eastAsia="Times New Roman" w:cs="Times New Roman"/>
          <w:spacing w:val="4"/>
          <w:sz w:val="24"/>
          <w:szCs w:val="24"/>
          <w:lang w:val="en-US" w:eastAsia="en-AU"/>
        </w:rPr>
        <w:t>.</w:t>
      </w:r>
      <w:r w:rsidRPr="00031A24">
        <w:rPr>
          <w:rFonts w:eastAsia="Times New Roman" w:cs="Times New Roman"/>
          <w:spacing w:val="4"/>
          <w:sz w:val="24"/>
          <w:szCs w:val="24"/>
          <w:lang w:val="en-US" w:eastAsia="en-AU"/>
        </w:rPr>
        <w:t xml:space="preserve"> </w:t>
      </w:r>
    </w:p>
    <w:p w14:paraId="2A68C7FC" w14:textId="77777777" w:rsidR="0048248D" w:rsidRDefault="0048248D" w:rsidP="0048248D">
      <w:pPr>
        <w:spacing w:after="0" w:line="240" w:lineRule="auto"/>
        <w:rPr>
          <w:rFonts w:eastAsia="Times New Roman" w:cs="Times New Roman"/>
          <w:spacing w:val="4"/>
          <w:sz w:val="24"/>
          <w:szCs w:val="24"/>
          <w:lang w:eastAsia="en-AU"/>
        </w:rPr>
      </w:pPr>
    </w:p>
    <w:p w14:paraId="604621D1" w14:textId="43DDADFE" w:rsidR="000578FA" w:rsidRPr="007C64E0" w:rsidRDefault="000578FA" w:rsidP="0048248D">
      <w:pPr>
        <w:spacing w:after="0" w:line="240" w:lineRule="auto"/>
        <w:rPr>
          <w:rFonts w:eastAsia="Times New Roman" w:cs="Times New Roman"/>
          <w:spacing w:val="4"/>
          <w:sz w:val="24"/>
          <w:szCs w:val="24"/>
          <w:lang w:eastAsia="en-AU"/>
        </w:rPr>
      </w:pPr>
      <w:r w:rsidRPr="007C64E0">
        <w:rPr>
          <w:rFonts w:eastAsia="Times New Roman" w:cs="Times New Roman"/>
          <w:spacing w:val="4"/>
          <w:sz w:val="24"/>
          <w:szCs w:val="24"/>
          <w:lang w:eastAsia="en-AU"/>
        </w:rPr>
        <w:t>T</w:t>
      </w:r>
      <w:r w:rsidR="007C64E0">
        <w:rPr>
          <w:rFonts w:eastAsia="Times New Roman" w:cs="Times New Roman"/>
          <w:spacing w:val="4"/>
          <w:sz w:val="24"/>
          <w:szCs w:val="24"/>
          <w:lang w:eastAsia="en-AU"/>
        </w:rPr>
        <w:t xml:space="preserve">he Ticket to Work participants are mainly </w:t>
      </w:r>
      <w:r w:rsidRPr="007C64E0">
        <w:rPr>
          <w:rFonts w:eastAsia="Times New Roman" w:cs="Times New Roman"/>
          <w:spacing w:val="4"/>
          <w:sz w:val="24"/>
          <w:szCs w:val="24"/>
          <w:lang w:eastAsia="en-AU"/>
        </w:rPr>
        <w:t>young people with development disability.</w:t>
      </w:r>
    </w:p>
    <w:p w14:paraId="7D8C3F3D" w14:textId="10CCD8CE" w:rsidR="00272C61" w:rsidRDefault="00C32920" w:rsidP="0048248D">
      <w:pPr>
        <w:spacing w:after="0" w:line="240" w:lineRule="auto"/>
        <w:rPr>
          <w:rFonts w:eastAsia="Times New Roman" w:cs="Times New Roman"/>
          <w:spacing w:val="4"/>
          <w:sz w:val="24"/>
          <w:szCs w:val="24"/>
          <w:lang w:val="en-US" w:eastAsia="en-AU"/>
        </w:rPr>
      </w:pPr>
      <w:r>
        <w:rPr>
          <w:rFonts w:eastAsia="Times New Roman" w:cs="Times New Roman"/>
          <w:spacing w:val="4"/>
          <w:sz w:val="24"/>
          <w:szCs w:val="24"/>
          <w:lang w:val="en-US" w:eastAsia="en-AU"/>
        </w:rPr>
        <w:t>Our e</w:t>
      </w:r>
      <w:r w:rsidR="00272C61" w:rsidRPr="00031A24">
        <w:rPr>
          <w:rFonts w:eastAsia="Times New Roman" w:cs="Times New Roman"/>
          <w:spacing w:val="4"/>
          <w:sz w:val="24"/>
          <w:szCs w:val="24"/>
          <w:lang w:val="en-US" w:eastAsia="en-AU"/>
        </w:rPr>
        <w:t xml:space="preserve">vidence shows that young people with disability are able to thrive in open employment when prepared and supported whilst at school through a coordinated approach. </w:t>
      </w:r>
    </w:p>
    <w:p w14:paraId="1DA60A8A" w14:textId="77777777" w:rsidR="0048248D" w:rsidRDefault="0048248D" w:rsidP="0048248D">
      <w:pPr>
        <w:spacing w:after="0" w:line="240" w:lineRule="auto"/>
        <w:rPr>
          <w:rFonts w:eastAsia="Times New Roman" w:cs="Times New Roman"/>
          <w:spacing w:val="4"/>
          <w:sz w:val="24"/>
          <w:szCs w:val="24"/>
          <w:lang w:val="en-US" w:eastAsia="en-AU"/>
        </w:rPr>
      </w:pPr>
    </w:p>
    <w:p w14:paraId="08631215" w14:textId="77777777" w:rsidR="002B1FC1" w:rsidRDefault="002B1FC1" w:rsidP="0048248D">
      <w:pPr>
        <w:spacing w:after="0" w:line="240" w:lineRule="auto"/>
        <w:rPr>
          <w:rFonts w:eastAsia="Times New Roman" w:cs="Times New Roman"/>
          <w:spacing w:val="4"/>
          <w:sz w:val="24"/>
          <w:szCs w:val="24"/>
          <w:lang w:val="en-US" w:eastAsia="en-AU"/>
        </w:rPr>
      </w:pPr>
      <w:r>
        <w:rPr>
          <w:rFonts w:eastAsia="Times New Roman" w:cs="Times New Roman"/>
          <w:spacing w:val="4"/>
          <w:sz w:val="24"/>
          <w:szCs w:val="24"/>
          <w:lang w:val="en-US" w:eastAsia="en-AU"/>
        </w:rPr>
        <w:t xml:space="preserve">We draw on </w:t>
      </w:r>
      <w:r w:rsidR="00785AF5">
        <w:rPr>
          <w:rFonts w:eastAsia="Times New Roman" w:cs="Times New Roman"/>
          <w:spacing w:val="4"/>
          <w:sz w:val="24"/>
          <w:szCs w:val="24"/>
          <w:lang w:val="en-US" w:eastAsia="en-AU"/>
        </w:rPr>
        <w:t>our extensive experience, the documented outcomes and substantial body of related evidence to con</w:t>
      </w:r>
      <w:r w:rsidR="003D1E5B">
        <w:rPr>
          <w:rFonts w:eastAsia="Times New Roman" w:cs="Times New Roman"/>
          <w:spacing w:val="4"/>
          <w:sz w:val="24"/>
          <w:szCs w:val="24"/>
          <w:lang w:val="en-US" w:eastAsia="en-AU"/>
        </w:rPr>
        <w:t>s</w:t>
      </w:r>
      <w:r w:rsidR="00785AF5">
        <w:rPr>
          <w:rFonts w:eastAsia="Times New Roman" w:cs="Times New Roman"/>
          <w:spacing w:val="4"/>
          <w:sz w:val="24"/>
          <w:szCs w:val="24"/>
          <w:lang w:val="en-US" w:eastAsia="en-AU"/>
        </w:rPr>
        <w:t xml:space="preserve">ider </w:t>
      </w:r>
      <w:r w:rsidR="003D1E5B">
        <w:rPr>
          <w:rFonts w:eastAsia="Times New Roman" w:cs="Times New Roman"/>
          <w:spacing w:val="4"/>
          <w:sz w:val="24"/>
          <w:szCs w:val="24"/>
          <w:lang w:val="en-US" w:eastAsia="en-AU"/>
        </w:rPr>
        <w:t>relevant</w:t>
      </w:r>
      <w:r w:rsidR="00785AF5">
        <w:rPr>
          <w:rFonts w:eastAsia="Times New Roman" w:cs="Times New Roman"/>
          <w:spacing w:val="4"/>
          <w:sz w:val="24"/>
          <w:szCs w:val="24"/>
          <w:lang w:val="en-US" w:eastAsia="en-AU"/>
        </w:rPr>
        <w:t xml:space="preserve"> questions posed for consultation.</w:t>
      </w:r>
      <w:r>
        <w:rPr>
          <w:rFonts w:eastAsia="Times New Roman" w:cs="Times New Roman"/>
          <w:spacing w:val="4"/>
          <w:sz w:val="24"/>
          <w:szCs w:val="24"/>
          <w:lang w:val="en-US" w:eastAsia="en-AU"/>
        </w:rPr>
        <w:t xml:space="preserve"> </w:t>
      </w:r>
    </w:p>
    <w:p w14:paraId="5BB95A1D" w14:textId="77777777" w:rsidR="00E372B6" w:rsidRDefault="00E372B6" w:rsidP="0048248D">
      <w:pPr>
        <w:spacing w:after="0" w:line="240" w:lineRule="auto"/>
        <w:rPr>
          <w:rFonts w:eastAsia="Times New Roman" w:cs="Times New Roman"/>
          <w:spacing w:val="4"/>
          <w:sz w:val="24"/>
          <w:szCs w:val="24"/>
          <w:lang w:eastAsia="en-AU"/>
        </w:rPr>
      </w:pPr>
    </w:p>
    <w:p w14:paraId="70C2E3FF" w14:textId="05EF105A" w:rsidR="00351B47" w:rsidRPr="000B173B" w:rsidRDefault="00351B47" w:rsidP="004A2DD2">
      <w:pPr>
        <w:spacing w:after="0" w:line="240" w:lineRule="auto"/>
        <w:rPr>
          <w:rFonts w:eastAsia="Times New Roman" w:cs="Times New Roman"/>
          <w:b/>
          <w:spacing w:val="4"/>
          <w:sz w:val="28"/>
          <w:szCs w:val="28"/>
          <w:lang w:eastAsia="en-AU"/>
        </w:rPr>
      </w:pPr>
      <w:r w:rsidRPr="000B173B">
        <w:rPr>
          <w:rFonts w:eastAsia="Times New Roman" w:cs="Times New Roman"/>
          <w:b/>
          <w:spacing w:val="4"/>
          <w:sz w:val="28"/>
          <w:szCs w:val="28"/>
          <w:lang w:eastAsia="en-AU"/>
        </w:rPr>
        <w:t>Employers</w:t>
      </w:r>
    </w:p>
    <w:p w14:paraId="3F52F35C" w14:textId="77777777" w:rsidR="0048248D" w:rsidRPr="009D076F" w:rsidRDefault="0048248D" w:rsidP="004A2DD2">
      <w:pPr>
        <w:pStyle w:val="ListParagraph"/>
        <w:spacing w:after="0" w:line="240" w:lineRule="auto"/>
        <w:ind w:left="360"/>
        <w:rPr>
          <w:rFonts w:eastAsia="Times New Roman" w:cs="Times New Roman"/>
          <w:b/>
          <w:spacing w:val="4"/>
          <w:sz w:val="32"/>
          <w:szCs w:val="32"/>
          <w:u w:val="single"/>
          <w:lang w:eastAsia="en-AU"/>
        </w:rPr>
      </w:pPr>
    </w:p>
    <w:p w14:paraId="5DB4AADE" w14:textId="6C4EDFC5" w:rsidR="00785AF5" w:rsidRDefault="003A7961" w:rsidP="0048248D">
      <w:pPr>
        <w:spacing w:after="0" w:line="240" w:lineRule="auto"/>
        <w:rPr>
          <w:rFonts w:eastAsia="Times New Roman" w:cs="Times New Roman"/>
          <w:i/>
          <w:iCs/>
          <w:spacing w:val="4"/>
          <w:sz w:val="24"/>
          <w:szCs w:val="24"/>
          <w:lang w:eastAsia="en-AU"/>
        </w:rPr>
      </w:pPr>
      <w:r>
        <w:rPr>
          <w:rFonts w:eastAsia="Times New Roman" w:cs="Times New Roman"/>
          <w:b/>
          <w:spacing w:val="4"/>
          <w:sz w:val="24"/>
          <w:szCs w:val="24"/>
          <w:u w:val="single"/>
          <w:lang w:eastAsia="en-AU"/>
        </w:rPr>
        <w:t>Question</w:t>
      </w:r>
      <w:r w:rsidR="00785AF5">
        <w:rPr>
          <w:rFonts w:eastAsia="Times New Roman" w:cs="Times New Roman"/>
          <w:b/>
          <w:spacing w:val="4"/>
          <w:sz w:val="24"/>
          <w:szCs w:val="24"/>
          <w:u w:val="single"/>
          <w:lang w:eastAsia="en-AU"/>
        </w:rPr>
        <w:t>:</w:t>
      </w:r>
      <w:r w:rsidR="007C1B41">
        <w:rPr>
          <w:rFonts w:eastAsia="Times New Roman" w:cs="Times New Roman"/>
          <w:b/>
          <w:spacing w:val="4"/>
          <w:sz w:val="24"/>
          <w:szCs w:val="24"/>
          <w:u w:val="single"/>
          <w:lang w:eastAsia="en-AU"/>
        </w:rPr>
        <w:t xml:space="preserve"> </w:t>
      </w:r>
      <w:r w:rsidR="001A72B3" w:rsidRPr="003D1AFE">
        <w:rPr>
          <w:rFonts w:eastAsia="Times New Roman" w:cs="Times New Roman"/>
          <w:i/>
          <w:iCs/>
          <w:spacing w:val="4"/>
          <w:sz w:val="24"/>
          <w:szCs w:val="24"/>
          <w:lang w:eastAsia="en-AU"/>
        </w:rPr>
        <w:t>Are there barriers or concerns for employers not covered in this consultation paper?</w:t>
      </w:r>
    </w:p>
    <w:p w14:paraId="28EB701E" w14:textId="77777777" w:rsidR="0048248D" w:rsidRPr="0048248D" w:rsidRDefault="0048248D" w:rsidP="0048248D">
      <w:pPr>
        <w:spacing w:after="0" w:line="240" w:lineRule="auto"/>
        <w:rPr>
          <w:rFonts w:eastAsia="Times New Roman" w:cs="Times New Roman"/>
          <w:spacing w:val="4"/>
          <w:sz w:val="24"/>
          <w:szCs w:val="24"/>
          <w:lang w:eastAsia="en-AU"/>
        </w:rPr>
      </w:pPr>
    </w:p>
    <w:p w14:paraId="770C0067" w14:textId="77777777" w:rsidR="00785AF5" w:rsidRPr="003D1AFE" w:rsidRDefault="00785AF5" w:rsidP="0048248D">
      <w:pPr>
        <w:spacing w:after="0" w:line="240" w:lineRule="auto"/>
        <w:rPr>
          <w:rFonts w:eastAsia="Times New Roman" w:cs="Times New Roman"/>
          <w:b/>
          <w:spacing w:val="4"/>
          <w:sz w:val="28"/>
          <w:szCs w:val="28"/>
          <w:lang w:eastAsia="en-AU"/>
        </w:rPr>
      </w:pPr>
      <w:r w:rsidRPr="003D1AFE">
        <w:rPr>
          <w:rFonts w:eastAsia="Times New Roman" w:cs="Times New Roman"/>
          <w:b/>
          <w:spacing w:val="4"/>
          <w:sz w:val="28"/>
          <w:szCs w:val="28"/>
          <w:lang w:eastAsia="en-AU"/>
        </w:rPr>
        <w:t>Our Key Message</w:t>
      </w:r>
      <w:r>
        <w:rPr>
          <w:rFonts w:eastAsia="Times New Roman" w:cs="Times New Roman"/>
          <w:b/>
          <w:spacing w:val="4"/>
          <w:sz w:val="28"/>
          <w:szCs w:val="28"/>
          <w:lang w:eastAsia="en-AU"/>
        </w:rPr>
        <w:t>s:</w:t>
      </w:r>
    </w:p>
    <w:p w14:paraId="227875FE" w14:textId="76BBDD28" w:rsidR="00785AF5" w:rsidRPr="002C54E3" w:rsidRDefault="00785AF5" w:rsidP="0048248D">
      <w:pPr>
        <w:pStyle w:val="ListParagraph"/>
        <w:numPr>
          <w:ilvl w:val="0"/>
          <w:numId w:val="3"/>
        </w:numPr>
        <w:spacing w:after="0" w:line="240" w:lineRule="auto"/>
        <w:rPr>
          <w:rFonts w:eastAsia="Times New Roman" w:cs="Times New Roman"/>
          <w:spacing w:val="4"/>
          <w:sz w:val="24"/>
          <w:szCs w:val="24"/>
          <w:lang w:eastAsia="en-AU"/>
        </w:rPr>
      </w:pPr>
      <w:r w:rsidRPr="002C54E3">
        <w:rPr>
          <w:sz w:val="24"/>
          <w:szCs w:val="24"/>
        </w:rPr>
        <w:t>We need a demand-led approach that is clear and highly responsive to individual employers</w:t>
      </w:r>
      <w:r>
        <w:rPr>
          <w:sz w:val="24"/>
          <w:szCs w:val="24"/>
        </w:rPr>
        <w:t>’</w:t>
      </w:r>
      <w:r w:rsidRPr="002C54E3">
        <w:rPr>
          <w:sz w:val="24"/>
          <w:szCs w:val="24"/>
        </w:rPr>
        <w:t xml:space="preserve"> business and recruitment needs. We encourage the implementation of a customised employment approach. See </w:t>
      </w:r>
      <w:hyperlink r:id="rId11" w:history="1">
        <w:r w:rsidR="00F02B42" w:rsidRPr="00530D6A">
          <w:rPr>
            <w:rStyle w:val="Hyperlink"/>
            <w:sz w:val="24"/>
            <w:szCs w:val="24"/>
          </w:rPr>
          <w:t>tickettowork.org.au</w:t>
        </w:r>
        <w:r w:rsidR="006149D0">
          <w:rPr>
            <w:rStyle w:val="Hyperlink"/>
            <w:sz w:val="24"/>
            <w:szCs w:val="24"/>
          </w:rPr>
          <w:t xml:space="preserve"> </w:t>
        </w:r>
        <w:r w:rsidR="00F02B42" w:rsidRPr="00530D6A">
          <w:rPr>
            <w:rStyle w:val="Hyperlink"/>
            <w:sz w:val="24"/>
            <w:szCs w:val="24"/>
          </w:rPr>
          <w:t>customised-employment/</w:t>
        </w:r>
      </w:hyperlink>
      <w:r w:rsidR="00F02B42">
        <w:rPr>
          <w:sz w:val="24"/>
          <w:szCs w:val="24"/>
        </w:rPr>
        <w:t xml:space="preserve"> </w:t>
      </w:r>
    </w:p>
    <w:p w14:paraId="02534D72" w14:textId="77777777" w:rsidR="00785AF5" w:rsidRPr="002C54E3" w:rsidRDefault="00785AF5" w:rsidP="0048248D">
      <w:pPr>
        <w:pStyle w:val="Quote1"/>
        <w:numPr>
          <w:ilvl w:val="0"/>
          <w:numId w:val="3"/>
        </w:numPr>
        <w:spacing w:after="0" w:line="240" w:lineRule="auto"/>
        <w:rPr>
          <w:rFonts w:ascii="Arial" w:hAnsi="Arial" w:cs="Arial"/>
          <w:noProof/>
          <w:sz w:val="24"/>
          <w:szCs w:val="24"/>
        </w:rPr>
      </w:pPr>
      <w:r>
        <w:rPr>
          <w:rFonts w:ascii="Arial" w:hAnsi="Arial" w:cs="Arial"/>
          <w:noProof/>
          <w:sz w:val="24"/>
          <w:szCs w:val="24"/>
        </w:rPr>
        <w:t>E</w:t>
      </w:r>
      <w:r w:rsidRPr="002C54E3">
        <w:rPr>
          <w:rFonts w:ascii="Arial" w:hAnsi="Arial" w:cs="Arial"/>
          <w:noProof/>
          <w:sz w:val="24"/>
          <w:szCs w:val="24"/>
        </w:rPr>
        <w:t>mployers are often risk adverse in the</w:t>
      </w:r>
      <w:r>
        <w:rPr>
          <w:rFonts w:ascii="Arial" w:hAnsi="Arial" w:cs="Arial"/>
          <w:noProof/>
          <w:sz w:val="24"/>
          <w:szCs w:val="24"/>
        </w:rPr>
        <w:t>ir</w:t>
      </w:r>
      <w:r w:rsidRPr="002C54E3">
        <w:rPr>
          <w:rFonts w:ascii="Arial" w:hAnsi="Arial" w:cs="Arial"/>
          <w:noProof/>
          <w:sz w:val="24"/>
          <w:szCs w:val="24"/>
        </w:rPr>
        <w:t xml:space="preserve"> recruitment activities and therefore </w:t>
      </w:r>
      <w:r>
        <w:rPr>
          <w:rFonts w:ascii="Arial" w:hAnsi="Arial" w:cs="Arial"/>
          <w:noProof/>
          <w:sz w:val="24"/>
          <w:szCs w:val="24"/>
        </w:rPr>
        <w:t xml:space="preserve">it is </w:t>
      </w:r>
      <w:r w:rsidRPr="002C54E3">
        <w:rPr>
          <w:rFonts w:ascii="Arial" w:hAnsi="Arial" w:cs="Arial"/>
          <w:noProof/>
          <w:sz w:val="24"/>
          <w:szCs w:val="24"/>
        </w:rPr>
        <w:t>important to make more proactive use of work trials and placements, particularly work experience and after school work allowing employers to trial employees with a disability without ongoing obligations.</w:t>
      </w:r>
    </w:p>
    <w:p w14:paraId="50CEBC6B" w14:textId="77777777" w:rsidR="00785AF5" w:rsidRPr="002C54E3" w:rsidRDefault="00785AF5" w:rsidP="0048248D">
      <w:pPr>
        <w:pStyle w:val="ListParagraph"/>
        <w:numPr>
          <w:ilvl w:val="0"/>
          <w:numId w:val="3"/>
        </w:numPr>
        <w:spacing w:after="0" w:line="240" w:lineRule="auto"/>
        <w:rPr>
          <w:rFonts w:eastAsia="Times New Roman" w:cs="Times New Roman"/>
          <w:spacing w:val="4"/>
          <w:sz w:val="24"/>
          <w:szCs w:val="24"/>
          <w:lang w:eastAsia="en-AU"/>
        </w:rPr>
      </w:pPr>
      <w:r w:rsidRPr="002C54E3">
        <w:rPr>
          <w:rFonts w:eastAsia="Times New Roman" w:cs="Times New Roman"/>
          <w:spacing w:val="4"/>
          <w:sz w:val="24"/>
          <w:szCs w:val="24"/>
          <w:lang w:eastAsia="en-AU"/>
        </w:rPr>
        <w:t>Employers need local</w:t>
      </w:r>
      <w:r>
        <w:rPr>
          <w:rFonts w:eastAsia="Times New Roman" w:cs="Times New Roman"/>
          <w:spacing w:val="4"/>
          <w:sz w:val="24"/>
          <w:szCs w:val="24"/>
          <w:lang w:eastAsia="en-AU"/>
        </w:rPr>
        <w:t xml:space="preserve"> </w:t>
      </w:r>
      <w:r w:rsidRPr="002C54E3">
        <w:rPr>
          <w:sz w:val="24"/>
          <w:szCs w:val="24"/>
        </w:rPr>
        <w:t>‘</w:t>
      </w:r>
      <w:r>
        <w:rPr>
          <w:sz w:val="24"/>
          <w:szCs w:val="24"/>
        </w:rPr>
        <w:t>T</w:t>
      </w:r>
      <w:r w:rsidRPr="002C54E3">
        <w:rPr>
          <w:sz w:val="24"/>
          <w:szCs w:val="24"/>
        </w:rPr>
        <w:t xml:space="preserve">rusted </w:t>
      </w:r>
      <w:r>
        <w:rPr>
          <w:sz w:val="24"/>
          <w:szCs w:val="24"/>
        </w:rPr>
        <w:t>B</w:t>
      </w:r>
      <w:r w:rsidRPr="002C54E3">
        <w:rPr>
          <w:sz w:val="24"/>
          <w:szCs w:val="24"/>
        </w:rPr>
        <w:t>rokers’ who can help them address a particular workforce or operational need of the company</w:t>
      </w:r>
      <w:r>
        <w:rPr>
          <w:sz w:val="24"/>
          <w:szCs w:val="24"/>
        </w:rPr>
        <w:t xml:space="preserve">, in addition to </w:t>
      </w:r>
      <w:r w:rsidRPr="002C54E3">
        <w:rPr>
          <w:sz w:val="24"/>
          <w:szCs w:val="24"/>
        </w:rPr>
        <w:t xml:space="preserve">competent help from employment supports that addresses these needs. </w:t>
      </w:r>
    </w:p>
    <w:p w14:paraId="185801E0" w14:textId="443C6955" w:rsidR="00272A16" w:rsidRPr="0048248D" w:rsidRDefault="00785AF5" w:rsidP="0048248D">
      <w:pPr>
        <w:pStyle w:val="ListParagraph"/>
        <w:numPr>
          <w:ilvl w:val="0"/>
          <w:numId w:val="3"/>
        </w:numPr>
        <w:spacing w:after="0" w:line="240" w:lineRule="auto"/>
        <w:rPr>
          <w:rFonts w:eastAsia="Times New Roman" w:cs="Times New Roman"/>
          <w:spacing w:val="4"/>
          <w:sz w:val="24"/>
          <w:szCs w:val="24"/>
          <w:lang w:eastAsia="en-AU"/>
        </w:rPr>
      </w:pPr>
      <w:r w:rsidRPr="00272A16">
        <w:rPr>
          <w:rFonts w:eastAsia="Times New Roman" w:cs="Times New Roman"/>
          <w:spacing w:val="4"/>
          <w:sz w:val="24"/>
          <w:szCs w:val="24"/>
          <w:lang w:eastAsia="en-AU"/>
        </w:rPr>
        <w:t xml:space="preserve">Strategies are needed which specifically address the engagement of local </w:t>
      </w:r>
      <w:r w:rsidRPr="00272A16">
        <w:rPr>
          <w:sz w:val="24"/>
          <w:szCs w:val="24"/>
        </w:rPr>
        <w:t xml:space="preserve">employers. It is clear that one approach does not work for all employers. We found a significant difference in motivation and the techniques used to successfully target </w:t>
      </w:r>
      <w:r w:rsidR="00B2276D" w:rsidRPr="00272A16">
        <w:rPr>
          <w:sz w:val="24"/>
          <w:szCs w:val="24"/>
        </w:rPr>
        <w:t>businesses</w:t>
      </w:r>
      <w:r w:rsidRPr="00272A16">
        <w:rPr>
          <w:sz w:val="24"/>
          <w:szCs w:val="24"/>
        </w:rPr>
        <w:t xml:space="preserve"> of different sizes.  </w:t>
      </w:r>
    </w:p>
    <w:p w14:paraId="034CBE8D" w14:textId="7AF6FD36" w:rsidR="00785AF5" w:rsidRDefault="00785AF5" w:rsidP="0048248D">
      <w:pPr>
        <w:spacing w:after="0" w:line="240" w:lineRule="auto"/>
        <w:rPr>
          <w:rFonts w:eastAsia="Times New Roman" w:cs="Times New Roman"/>
          <w:spacing w:val="4"/>
          <w:sz w:val="24"/>
          <w:szCs w:val="24"/>
          <w:lang w:eastAsia="en-AU"/>
        </w:rPr>
      </w:pPr>
    </w:p>
    <w:p w14:paraId="705CF5CD" w14:textId="394EBCF9" w:rsidR="00F0630B" w:rsidRDefault="00F0630B" w:rsidP="0048248D">
      <w:pPr>
        <w:spacing w:after="0" w:line="240" w:lineRule="auto"/>
        <w:rPr>
          <w:rFonts w:eastAsia="Times New Roman" w:cs="Times New Roman"/>
          <w:spacing w:val="4"/>
          <w:sz w:val="24"/>
          <w:szCs w:val="24"/>
          <w:lang w:eastAsia="en-AU"/>
        </w:rPr>
      </w:pPr>
    </w:p>
    <w:p w14:paraId="1CB46DE8" w14:textId="50E921C4" w:rsidR="00F0630B" w:rsidRDefault="00F0630B" w:rsidP="0048248D">
      <w:pPr>
        <w:spacing w:after="0" w:line="240" w:lineRule="auto"/>
        <w:rPr>
          <w:rFonts w:eastAsia="Times New Roman" w:cs="Times New Roman"/>
          <w:spacing w:val="4"/>
          <w:sz w:val="24"/>
          <w:szCs w:val="24"/>
          <w:lang w:eastAsia="en-AU"/>
        </w:rPr>
      </w:pPr>
    </w:p>
    <w:p w14:paraId="1AC136CB" w14:textId="77777777" w:rsidR="00F0630B" w:rsidRDefault="00F0630B" w:rsidP="0048248D">
      <w:pPr>
        <w:spacing w:after="0" w:line="240" w:lineRule="auto"/>
        <w:rPr>
          <w:rFonts w:eastAsia="Times New Roman" w:cs="Times New Roman"/>
          <w:spacing w:val="4"/>
          <w:sz w:val="24"/>
          <w:szCs w:val="24"/>
          <w:lang w:eastAsia="en-AU"/>
        </w:rPr>
      </w:pPr>
    </w:p>
    <w:p w14:paraId="3236E856" w14:textId="77777777" w:rsidR="00785AF5" w:rsidRPr="003D1AFE" w:rsidRDefault="00272A16" w:rsidP="0048248D">
      <w:pPr>
        <w:spacing w:after="0" w:line="240" w:lineRule="auto"/>
        <w:rPr>
          <w:rFonts w:eastAsia="Times New Roman" w:cs="Times New Roman"/>
          <w:b/>
          <w:bCs/>
          <w:spacing w:val="4"/>
          <w:sz w:val="28"/>
          <w:szCs w:val="28"/>
          <w:lang w:eastAsia="en-AU"/>
        </w:rPr>
      </w:pPr>
      <w:r>
        <w:rPr>
          <w:rFonts w:eastAsia="Times New Roman" w:cs="Times New Roman"/>
          <w:b/>
          <w:bCs/>
          <w:spacing w:val="4"/>
          <w:sz w:val="28"/>
          <w:szCs w:val="28"/>
          <w:lang w:eastAsia="en-AU"/>
        </w:rPr>
        <w:t>Our Experience</w:t>
      </w:r>
    </w:p>
    <w:p w14:paraId="063F0A44" w14:textId="77777777" w:rsidR="0048248D" w:rsidRDefault="0048248D" w:rsidP="0048248D">
      <w:pPr>
        <w:spacing w:after="0" w:line="240" w:lineRule="auto"/>
        <w:rPr>
          <w:rFonts w:eastAsia="Times New Roman" w:cs="Times New Roman"/>
          <w:spacing w:val="4"/>
          <w:sz w:val="24"/>
          <w:szCs w:val="24"/>
          <w:lang w:eastAsia="en-AU"/>
        </w:rPr>
      </w:pPr>
    </w:p>
    <w:p w14:paraId="7F7BFF29" w14:textId="6B3909EF" w:rsidR="00BA387F" w:rsidRPr="00D545F7" w:rsidRDefault="00272C61"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 xml:space="preserve">Ticket to Work </w:t>
      </w:r>
      <w:r w:rsidR="00BA387F" w:rsidRPr="00D545F7">
        <w:rPr>
          <w:rFonts w:eastAsia="Times New Roman" w:cs="Times New Roman"/>
          <w:spacing w:val="4"/>
          <w:sz w:val="24"/>
          <w:szCs w:val="24"/>
          <w:lang w:eastAsia="en-AU"/>
        </w:rPr>
        <w:t>has work</w:t>
      </w:r>
      <w:r w:rsidR="0042327E" w:rsidRPr="00D545F7">
        <w:rPr>
          <w:rFonts w:eastAsia="Times New Roman" w:cs="Times New Roman"/>
          <w:spacing w:val="4"/>
          <w:sz w:val="24"/>
          <w:szCs w:val="24"/>
          <w:lang w:eastAsia="en-AU"/>
        </w:rPr>
        <w:t>ed</w:t>
      </w:r>
      <w:r w:rsidR="002C54E3">
        <w:rPr>
          <w:rFonts w:eastAsia="Times New Roman" w:cs="Times New Roman"/>
          <w:spacing w:val="4"/>
          <w:sz w:val="24"/>
          <w:szCs w:val="24"/>
          <w:lang w:eastAsia="en-AU"/>
        </w:rPr>
        <w:t xml:space="preserve"> with over 2</w:t>
      </w:r>
      <w:r w:rsidR="00E56799">
        <w:rPr>
          <w:rFonts w:eastAsia="Times New Roman" w:cs="Times New Roman"/>
          <w:spacing w:val="4"/>
          <w:sz w:val="24"/>
          <w:szCs w:val="24"/>
          <w:lang w:eastAsia="en-AU"/>
        </w:rPr>
        <w:t>,</w:t>
      </w:r>
      <w:r w:rsidR="002C54E3">
        <w:rPr>
          <w:rFonts w:eastAsia="Times New Roman" w:cs="Times New Roman"/>
          <w:spacing w:val="4"/>
          <w:sz w:val="24"/>
          <w:szCs w:val="24"/>
          <w:lang w:eastAsia="en-AU"/>
        </w:rPr>
        <w:t>000 employer</w:t>
      </w:r>
      <w:r w:rsidR="00E56799">
        <w:rPr>
          <w:rFonts w:eastAsia="Times New Roman" w:cs="Times New Roman"/>
          <w:spacing w:val="4"/>
          <w:sz w:val="24"/>
          <w:szCs w:val="24"/>
          <w:lang w:eastAsia="en-AU"/>
        </w:rPr>
        <w:t xml:space="preserve">s, exploring and </w:t>
      </w:r>
      <w:r>
        <w:rPr>
          <w:rFonts w:eastAsia="Times New Roman" w:cs="Times New Roman"/>
          <w:spacing w:val="4"/>
          <w:sz w:val="24"/>
          <w:szCs w:val="24"/>
          <w:lang w:eastAsia="en-AU"/>
        </w:rPr>
        <w:t>evaluat</w:t>
      </w:r>
      <w:r w:rsidR="00E56799">
        <w:rPr>
          <w:rFonts w:eastAsia="Times New Roman" w:cs="Times New Roman"/>
          <w:spacing w:val="4"/>
          <w:sz w:val="24"/>
          <w:szCs w:val="24"/>
          <w:lang w:eastAsia="en-AU"/>
        </w:rPr>
        <w:t>ing</w:t>
      </w:r>
      <w:r>
        <w:rPr>
          <w:rFonts w:eastAsia="Times New Roman" w:cs="Times New Roman"/>
          <w:spacing w:val="4"/>
          <w:sz w:val="24"/>
          <w:szCs w:val="24"/>
          <w:lang w:eastAsia="en-AU"/>
        </w:rPr>
        <w:t xml:space="preserve"> </w:t>
      </w:r>
      <w:r w:rsidR="00272A16">
        <w:rPr>
          <w:rFonts w:eastAsia="Times New Roman" w:cs="Times New Roman"/>
          <w:spacing w:val="4"/>
          <w:sz w:val="24"/>
          <w:szCs w:val="24"/>
          <w:lang w:eastAsia="en-AU"/>
        </w:rPr>
        <w:t xml:space="preserve">their </w:t>
      </w:r>
      <w:r w:rsidR="003B22BD">
        <w:rPr>
          <w:rFonts w:eastAsia="Times New Roman" w:cs="Times New Roman"/>
          <w:spacing w:val="4"/>
          <w:sz w:val="24"/>
          <w:szCs w:val="24"/>
          <w:lang w:eastAsia="en-AU"/>
        </w:rPr>
        <w:t>experience</w:t>
      </w:r>
      <w:r w:rsidR="005628DC">
        <w:rPr>
          <w:rFonts w:eastAsia="Times New Roman" w:cs="Times New Roman"/>
          <w:spacing w:val="4"/>
          <w:sz w:val="24"/>
          <w:szCs w:val="24"/>
          <w:lang w:eastAsia="en-AU"/>
        </w:rPr>
        <w:t>,</w:t>
      </w:r>
      <w:r w:rsidR="003B22BD">
        <w:rPr>
          <w:rFonts w:eastAsia="Times New Roman" w:cs="Times New Roman"/>
          <w:spacing w:val="4"/>
          <w:sz w:val="24"/>
          <w:szCs w:val="24"/>
          <w:lang w:eastAsia="en-AU"/>
        </w:rPr>
        <w:t xml:space="preserve"> in addition </w:t>
      </w:r>
      <w:r w:rsidR="00103E40">
        <w:rPr>
          <w:rFonts w:eastAsia="Times New Roman" w:cs="Times New Roman"/>
          <w:spacing w:val="4"/>
          <w:sz w:val="24"/>
          <w:szCs w:val="24"/>
          <w:lang w:eastAsia="en-AU"/>
        </w:rPr>
        <w:t xml:space="preserve">to </w:t>
      </w:r>
      <w:r w:rsidR="003B22BD">
        <w:rPr>
          <w:rFonts w:eastAsia="Times New Roman" w:cs="Times New Roman"/>
          <w:spacing w:val="4"/>
          <w:sz w:val="24"/>
          <w:szCs w:val="24"/>
          <w:lang w:eastAsia="en-AU"/>
        </w:rPr>
        <w:t xml:space="preserve">reviewing </w:t>
      </w:r>
      <w:r>
        <w:rPr>
          <w:rFonts w:eastAsia="Times New Roman" w:cs="Times New Roman"/>
          <w:spacing w:val="4"/>
          <w:sz w:val="24"/>
          <w:szCs w:val="24"/>
          <w:lang w:eastAsia="en-AU"/>
        </w:rPr>
        <w:t xml:space="preserve">the literature on what works. </w:t>
      </w:r>
      <w:r w:rsidR="002C54E3">
        <w:rPr>
          <w:rFonts w:eastAsia="Times New Roman" w:cs="Times New Roman"/>
          <w:spacing w:val="4"/>
          <w:sz w:val="24"/>
          <w:szCs w:val="24"/>
          <w:lang w:eastAsia="en-AU"/>
        </w:rPr>
        <w:t xml:space="preserve"> </w:t>
      </w:r>
    </w:p>
    <w:p w14:paraId="52F8C985" w14:textId="3B7990AB" w:rsidR="00AE17BF" w:rsidRDefault="00103E40" w:rsidP="0048248D">
      <w:pPr>
        <w:spacing w:after="0" w:line="240" w:lineRule="auto"/>
        <w:rPr>
          <w:sz w:val="24"/>
          <w:szCs w:val="24"/>
        </w:rPr>
      </w:pPr>
      <w:r>
        <w:rPr>
          <w:sz w:val="24"/>
          <w:szCs w:val="24"/>
        </w:rPr>
        <w:t xml:space="preserve">We are concerned that </w:t>
      </w:r>
      <w:r w:rsidR="00272C61">
        <w:rPr>
          <w:sz w:val="24"/>
          <w:szCs w:val="24"/>
        </w:rPr>
        <w:t xml:space="preserve">the </w:t>
      </w:r>
      <w:r w:rsidR="00EB1C5D">
        <w:rPr>
          <w:sz w:val="24"/>
          <w:szCs w:val="24"/>
        </w:rPr>
        <w:t xml:space="preserve">consultation </w:t>
      </w:r>
      <w:r w:rsidR="00AE17BF" w:rsidRPr="00D545F7">
        <w:rPr>
          <w:sz w:val="24"/>
          <w:szCs w:val="24"/>
        </w:rPr>
        <w:t>paper</w:t>
      </w:r>
      <w:r>
        <w:rPr>
          <w:sz w:val="24"/>
          <w:szCs w:val="24"/>
        </w:rPr>
        <w:t>’s</w:t>
      </w:r>
      <w:r w:rsidR="00AE17BF" w:rsidRPr="00D545F7">
        <w:rPr>
          <w:sz w:val="24"/>
          <w:szCs w:val="24"/>
        </w:rPr>
        <w:t xml:space="preserve"> </w:t>
      </w:r>
      <w:r w:rsidR="00C32920" w:rsidRPr="00D545F7">
        <w:rPr>
          <w:sz w:val="24"/>
          <w:szCs w:val="24"/>
        </w:rPr>
        <w:t>focus</w:t>
      </w:r>
      <w:r w:rsidR="00AE17BF" w:rsidRPr="00D545F7">
        <w:rPr>
          <w:sz w:val="24"/>
          <w:szCs w:val="24"/>
        </w:rPr>
        <w:t xml:space="preserve"> </w:t>
      </w:r>
      <w:r w:rsidR="00EB1C5D">
        <w:rPr>
          <w:sz w:val="24"/>
          <w:szCs w:val="24"/>
        </w:rPr>
        <w:t>on</w:t>
      </w:r>
      <w:r w:rsidR="00AE17BF" w:rsidRPr="00D545F7">
        <w:rPr>
          <w:sz w:val="24"/>
          <w:szCs w:val="24"/>
        </w:rPr>
        <w:t xml:space="preserve"> </w:t>
      </w:r>
      <w:r w:rsidR="00BE5193" w:rsidRPr="00D545F7">
        <w:rPr>
          <w:sz w:val="24"/>
          <w:szCs w:val="24"/>
        </w:rPr>
        <w:t xml:space="preserve">information, </w:t>
      </w:r>
      <w:r w:rsidR="00356F33" w:rsidRPr="00D545F7">
        <w:rPr>
          <w:sz w:val="24"/>
          <w:szCs w:val="24"/>
        </w:rPr>
        <w:t xml:space="preserve">resources and </w:t>
      </w:r>
      <w:r w:rsidR="00EB1C5D">
        <w:rPr>
          <w:sz w:val="24"/>
          <w:szCs w:val="24"/>
        </w:rPr>
        <w:t>awareness-raising of</w:t>
      </w:r>
      <w:r w:rsidR="00AE17BF" w:rsidRPr="00D545F7">
        <w:rPr>
          <w:sz w:val="24"/>
          <w:szCs w:val="24"/>
        </w:rPr>
        <w:t xml:space="preserve"> people with disability as potential employees</w:t>
      </w:r>
      <w:r>
        <w:rPr>
          <w:sz w:val="24"/>
          <w:szCs w:val="24"/>
        </w:rPr>
        <w:t xml:space="preserve"> is not supported by the available evidence: indeed, </w:t>
      </w:r>
      <w:r w:rsidR="00AE17BF" w:rsidRPr="00D545F7">
        <w:rPr>
          <w:sz w:val="24"/>
          <w:szCs w:val="24"/>
        </w:rPr>
        <w:t xml:space="preserve">many of the proposed </w:t>
      </w:r>
      <w:r w:rsidR="00BE5193" w:rsidRPr="00D545F7">
        <w:rPr>
          <w:sz w:val="24"/>
          <w:szCs w:val="24"/>
        </w:rPr>
        <w:t>interventions</w:t>
      </w:r>
      <w:r w:rsidR="00AE17BF" w:rsidRPr="00D545F7">
        <w:rPr>
          <w:sz w:val="24"/>
          <w:szCs w:val="24"/>
        </w:rPr>
        <w:t xml:space="preserve"> have </w:t>
      </w:r>
      <w:r w:rsidR="00272C61">
        <w:rPr>
          <w:sz w:val="24"/>
          <w:szCs w:val="24"/>
        </w:rPr>
        <w:t xml:space="preserve">previously </w:t>
      </w:r>
      <w:r w:rsidR="00AE17BF" w:rsidRPr="00D545F7">
        <w:rPr>
          <w:sz w:val="24"/>
          <w:szCs w:val="24"/>
        </w:rPr>
        <w:t>been found to be ineffective and sometimes counter-intuitive.</w:t>
      </w:r>
      <w:r w:rsidR="007C64E0" w:rsidRPr="00D545F7">
        <w:rPr>
          <w:rStyle w:val="EndnoteReference"/>
          <w:sz w:val="24"/>
          <w:szCs w:val="24"/>
        </w:rPr>
        <w:endnoteReference w:id="10"/>
      </w:r>
      <w:r w:rsidR="007C64E0" w:rsidRPr="00D545F7">
        <w:rPr>
          <w:sz w:val="24"/>
          <w:szCs w:val="24"/>
        </w:rPr>
        <w:t xml:space="preserve">  </w:t>
      </w:r>
      <w:r w:rsidR="007C64E0" w:rsidRPr="00D545F7">
        <w:rPr>
          <w:rStyle w:val="EndnoteReference"/>
          <w:sz w:val="24"/>
          <w:szCs w:val="24"/>
        </w:rPr>
        <w:endnoteReference w:id="11"/>
      </w:r>
      <w:r w:rsidR="00274354" w:rsidRPr="00D545F7">
        <w:rPr>
          <w:sz w:val="24"/>
          <w:szCs w:val="24"/>
        </w:rPr>
        <w:t xml:space="preserve"> </w:t>
      </w:r>
      <w:r w:rsidR="00EB1C5D" w:rsidRPr="00D545F7">
        <w:rPr>
          <w:rStyle w:val="EndnoteReference"/>
          <w:sz w:val="24"/>
          <w:szCs w:val="24"/>
        </w:rPr>
        <w:endnoteReference w:id="12"/>
      </w:r>
      <w:r w:rsidR="00EB1C5D" w:rsidRPr="00D545F7">
        <w:rPr>
          <w:sz w:val="24"/>
          <w:szCs w:val="24"/>
        </w:rPr>
        <w:t xml:space="preserve">  </w:t>
      </w:r>
      <w:r w:rsidR="00EB1C5D" w:rsidRPr="00D545F7">
        <w:rPr>
          <w:rStyle w:val="EndnoteReference"/>
          <w:sz w:val="24"/>
          <w:szCs w:val="24"/>
        </w:rPr>
        <w:endnoteReference w:id="13"/>
      </w:r>
    </w:p>
    <w:p w14:paraId="41AFD247" w14:textId="77777777" w:rsidR="0048248D" w:rsidRPr="00D545F7" w:rsidRDefault="0048248D" w:rsidP="0048248D">
      <w:pPr>
        <w:spacing w:after="0" w:line="240" w:lineRule="auto"/>
        <w:rPr>
          <w:sz w:val="24"/>
          <w:szCs w:val="24"/>
        </w:rPr>
      </w:pPr>
    </w:p>
    <w:p w14:paraId="2D57D673" w14:textId="1122C5B0" w:rsidR="007C64E0" w:rsidRDefault="007C64E0" w:rsidP="0048248D">
      <w:pPr>
        <w:spacing w:after="0" w:line="240" w:lineRule="auto"/>
        <w:rPr>
          <w:sz w:val="24"/>
          <w:szCs w:val="24"/>
        </w:rPr>
      </w:pPr>
      <w:r w:rsidRPr="00D545F7">
        <w:rPr>
          <w:sz w:val="24"/>
          <w:szCs w:val="24"/>
        </w:rPr>
        <w:t>The most persuasive strategy</w:t>
      </w:r>
      <w:r w:rsidR="00103E40">
        <w:rPr>
          <w:sz w:val="24"/>
          <w:szCs w:val="24"/>
        </w:rPr>
        <w:t xml:space="preserve"> for engaging employers</w:t>
      </w:r>
      <w:r w:rsidRPr="00D545F7">
        <w:rPr>
          <w:sz w:val="24"/>
          <w:szCs w:val="24"/>
        </w:rPr>
        <w:t xml:space="preserve"> demonstrat</w:t>
      </w:r>
      <w:r w:rsidR="007C2582">
        <w:rPr>
          <w:sz w:val="24"/>
          <w:szCs w:val="24"/>
        </w:rPr>
        <w:t>es</w:t>
      </w:r>
      <w:r w:rsidRPr="00D545F7">
        <w:rPr>
          <w:sz w:val="24"/>
          <w:szCs w:val="24"/>
        </w:rPr>
        <w:t xml:space="preserve"> how applicants with disability address the ‘bottom lines’ of businesses. An Australian study found that more than 80 per cent of respondent employers endorsed this approach as the most valuable.</w:t>
      </w:r>
      <w:r w:rsidRPr="00D545F7">
        <w:rPr>
          <w:rStyle w:val="EndnoteReference"/>
          <w:sz w:val="24"/>
          <w:szCs w:val="24"/>
        </w:rPr>
        <w:endnoteReference w:id="14"/>
      </w:r>
      <w:r w:rsidRPr="00D545F7">
        <w:rPr>
          <w:sz w:val="24"/>
          <w:szCs w:val="24"/>
        </w:rPr>
        <w:t xml:space="preserve">  </w:t>
      </w:r>
    </w:p>
    <w:p w14:paraId="7E06A6E2" w14:textId="77777777" w:rsidR="0048248D" w:rsidRDefault="0048248D" w:rsidP="0048248D">
      <w:pPr>
        <w:spacing w:after="0" w:line="240" w:lineRule="auto"/>
        <w:rPr>
          <w:sz w:val="24"/>
          <w:szCs w:val="24"/>
        </w:rPr>
      </w:pPr>
    </w:p>
    <w:p w14:paraId="1DCAB92B" w14:textId="06A6846D" w:rsidR="00272A16" w:rsidRDefault="00272A16" w:rsidP="0048248D">
      <w:pPr>
        <w:spacing w:after="0" w:line="240" w:lineRule="auto"/>
        <w:rPr>
          <w:rStyle w:val="Hyperlink"/>
          <w:sz w:val="24"/>
          <w:szCs w:val="24"/>
        </w:rPr>
      </w:pPr>
      <w:r>
        <w:rPr>
          <w:sz w:val="24"/>
          <w:szCs w:val="24"/>
        </w:rPr>
        <w:t xml:space="preserve">See our webpage focus on employers </w:t>
      </w:r>
      <w:hyperlink r:id="rId12" w:history="1">
        <w:r w:rsidRPr="00434FDF">
          <w:rPr>
            <w:rStyle w:val="Hyperlink"/>
            <w:sz w:val="24"/>
            <w:szCs w:val="24"/>
          </w:rPr>
          <w:t>tickettowork.org.au</w:t>
        </w:r>
        <w:r w:rsidR="006149D0">
          <w:rPr>
            <w:rStyle w:val="Hyperlink"/>
            <w:sz w:val="24"/>
            <w:szCs w:val="24"/>
          </w:rPr>
          <w:t xml:space="preserve"> </w:t>
        </w:r>
        <w:r w:rsidRPr="00434FDF">
          <w:rPr>
            <w:rStyle w:val="Hyperlink"/>
            <w:sz w:val="24"/>
            <w:szCs w:val="24"/>
          </w:rPr>
          <w:t>resources</w:t>
        </w:r>
        <w:r w:rsidR="006149D0">
          <w:rPr>
            <w:rStyle w:val="Hyperlink"/>
            <w:sz w:val="24"/>
            <w:szCs w:val="24"/>
          </w:rPr>
          <w:t xml:space="preserve"> </w:t>
        </w:r>
        <w:r w:rsidRPr="00434FDF">
          <w:rPr>
            <w:rStyle w:val="Hyperlink"/>
            <w:sz w:val="24"/>
            <w:szCs w:val="24"/>
          </w:rPr>
          <w:t>employers/</w:t>
        </w:r>
      </w:hyperlink>
    </w:p>
    <w:p w14:paraId="24978C92" w14:textId="77777777" w:rsidR="0048248D" w:rsidRDefault="0048248D" w:rsidP="0048248D">
      <w:pPr>
        <w:spacing w:after="0" w:line="240" w:lineRule="auto"/>
        <w:rPr>
          <w:sz w:val="24"/>
          <w:szCs w:val="24"/>
        </w:rPr>
      </w:pPr>
    </w:p>
    <w:p w14:paraId="6AA15416" w14:textId="70C9D6B0" w:rsidR="006149D0" w:rsidRDefault="00BA387F"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Hear</w:t>
      </w:r>
      <w:r w:rsidRPr="00D545F7">
        <w:rPr>
          <w:rFonts w:eastAsia="Times New Roman" w:cs="Times New Roman"/>
          <w:spacing w:val="4"/>
          <w:sz w:val="24"/>
          <w:szCs w:val="24"/>
          <w:lang w:eastAsia="en-AU"/>
        </w:rPr>
        <w:t xml:space="preserve"> from employers</w:t>
      </w:r>
      <w:r w:rsidR="0042327E" w:rsidRPr="00D545F7">
        <w:rPr>
          <w:rFonts w:eastAsia="Times New Roman" w:cs="Times New Roman"/>
          <w:spacing w:val="4"/>
          <w:sz w:val="24"/>
          <w:szCs w:val="24"/>
          <w:lang w:eastAsia="en-AU"/>
        </w:rPr>
        <w:t xml:space="preserve"> involved in Ticket to W</w:t>
      </w:r>
      <w:r w:rsidRPr="00D545F7">
        <w:rPr>
          <w:rFonts w:eastAsia="Times New Roman" w:cs="Times New Roman"/>
          <w:spacing w:val="4"/>
          <w:sz w:val="24"/>
          <w:szCs w:val="24"/>
          <w:lang w:eastAsia="en-AU"/>
        </w:rPr>
        <w:t xml:space="preserve">ork </w:t>
      </w:r>
      <w:r w:rsidR="00031A24" w:rsidRPr="00D545F7">
        <w:rPr>
          <w:rFonts w:eastAsia="Times New Roman" w:cs="Times New Roman"/>
          <w:spacing w:val="4"/>
          <w:sz w:val="24"/>
          <w:szCs w:val="24"/>
          <w:lang w:eastAsia="en-AU"/>
        </w:rPr>
        <w:t xml:space="preserve">and what they </w:t>
      </w:r>
      <w:r w:rsidR="0042327E" w:rsidRPr="00D545F7">
        <w:rPr>
          <w:rFonts w:eastAsia="Times New Roman" w:cs="Times New Roman"/>
          <w:spacing w:val="4"/>
          <w:sz w:val="24"/>
          <w:szCs w:val="24"/>
          <w:lang w:eastAsia="en-AU"/>
        </w:rPr>
        <w:t>feel works</w:t>
      </w:r>
      <w:r w:rsidR="006149D0">
        <w:rPr>
          <w:rFonts w:eastAsia="Times New Roman" w:cs="Times New Roman"/>
          <w:spacing w:val="4"/>
          <w:sz w:val="24"/>
          <w:szCs w:val="24"/>
          <w:lang w:eastAsia="en-AU"/>
        </w:rPr>
        <w:t>:</w:t>
      </w:r>
    </w:p>
    <w:p w14:paraId="052E73BA" w14:textId="1F49E458" w:rsidR="00272A16" w:rsidRPr="008B1316" w:rsidRDefault="00022913" w:rsidP="0048248D">
      <w:pPr>
        <w:spacing w:after="0" w:line="240" w:lineRule="auto"/>
        <w:rPr>
          <w:rFonts w:eastAsia="Times New Roman" w:cs="Times New Roman"/>
          <w:spacing w:val="4"/>
          <w:sz w:val="24"/>
          <w:szCs w:val="24"/>
          <w:lang w:eastAsia="en-AU"/>
        </w:rPr>
      </w:pPr>
      <w:hyperlink r:id="rId13" w:history="1">
        <w:r w:rsidR="006149D0" w:rsidRPr="006149D0">
          <w:rPr>
            <w:rStyle w:val="Hyperlink"/>
            <w:rFonts w:eastAsia="Times New Roman" w:cs="Times New Roman"/>
            <w:spacing w:val="4"/>
            <w:sz w:val="24"/>
            <w:szCs w:val="24"/>
            <w:lang w:eastAsia="en-AU"/>
          </w:rPr>
          <w:t>Youtube video here</w:t>
        </w:r>
      </w:hyperlink>
    </w:p>
    <w:p w14:paraId="09653BDE" w14:textId="77777777" w:rsidR="006149D0" w:rsidRDefault="0042327E"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Read</w:t>
      </w:r>
      <w:r w:rsidRPr="0035065D">
        <w:rPr>
          <w:rFonts w:eastAsia="Times New Roman" w:cs="Times New Roman"/>
          <w:b/>
          <w:spacing w:val="4"/>
          <w:sz w:val="32"/>
          <w:szCs w:val="32"/>
          <w:lang w:eastAsia="en-AU"/>
        </w:rPr>
        <w:t xml:space="preserve"> </w:t>
      </w:r>
      <w:r w:rsidR="00031A24">
        <w:rPr>
          <w:rFonts w:eastAsia="Times New Roman" w:cs="Times New Roman"/>
          <w:spacing w:val="4"/>
          <w:sz w:val="24"/>
          <w:szCs w:val="24"/>
          <w:lang w:eastAsia="en-AU"/>
        </w:rPr>
        <w:t xml:space="preserve">the </w:t>
      </w:r>
      <w:r>
        <w:rPr>
          <w:rFonts w:eastAsia="Times New Roman" w:cs="Times New Roman"/>
          <w:spacing w:val="4"/>
          <w:sz w:val="24"/>
          <w:szCs w:val="24"/>
          <w:lang w:eastAsia="en-AU"/>
        </w:rPr>
        <w:t xml:space="preserve">research </w:t>
      </w:r>
      <w:r w:rsidR="00031A24">
        <w:rPr>
          <w:rFonts w:eastAsia="Times New Roman" w:cs="Times New Roman"/>
          <w:spacing w:val="4"/>
          <w:sz w:val="24"/>
          <w:szCs w:val="24"/>
          <w:lang w:eastAsia="en-AU"/>
        </w:rPr>
        <w:t>we commission</w:t>
      </w:r>
      <w:r w:rsidR="00103E40">
        <w:rPr>
          <w:rFonts w:eastAsia="Times New Roman" w:cs="Times New Roman"/>
          <w:spacing w:val="4"/>
          <w:sz w:val="24"/>
          <w:szCs w:val="24"/>
          <w:lang w:eastAsia="en-AU"/>
        </w:rPr>
        <w:t>ed</w:t>
      </w:r>
      <w:r w:rsidR="00031A24">
        <w:rPr>
          <w:rFonts w:eastAsia="Times New Roman" w:cs="Times New Roman"/>
          <w:spacing w:val="4"/>
          <w:sz w:val="24"/>
          <w:szCs w:val="24"/>
          <w:lang w:eastAsia="en-AU"/>
        </w:rPr>
        <w:t xml:space="preserve"> that incorporates</w:t>
      </w:r>
      <w:r w:rsidR="00103E40">
        <w:rPr>
          <w:rFonts w:eastAsia="Times New Roman" w:cs="Times New Roman"/>
          <w:spacing w:val="4"/>
          <w:sz w:val="24"/>
          <w:szCs w:val="24"/>
          <w:lang w:eastAsia="en-AU"/>
        </w:rPr>
        <w:t xml:space="preserve"> a</w:t>
      </w:r>
      <w:r>
        <w:rPr>
          <w:rFonts w:eastAsia="Times New Roman" w:cs="Times New Roman"/>
          <w:spacing w:val="4"/>
          <w:sz w:val="24"/>
          <w:szCs w:val="24"/>
          <w:lang w:eastAsia="en-AU"/>
        </w:rPr>
        <w:t xml:space="preserve"> literature</w:t>
      </w:r>
      <w:r w:rsidR="00031A24">
        <w:rPr>
          <w:rFonts w:eastAsia="Times New Roman" w:cs="Times New Roman"/>
          <w:spacing w:val="4"/>
          <w:sz w:val="24"/>
          <w:szCs w:val="24"/>
          <w:lang w:eastAsia="en-AU"/>
        </w:rPr>
        <w:t xml:space="preserve"> review,</w:t>
      </w:r>
      <w:r>
        <w:rPr>
          <w:rFonts w:eastAsia="Times New Roman" w:cs="Times New Roman"/>
          <w:spacing w:val="4"/>
          <w:sz w:val="24"/>
          <w:szCs w:val="24"/>
          <w:lang w:eastAsia="en-AU"/>
        </w:rPr>
        <w:t xml:space="preserve"> interviews</w:t>
      </w:r>
      <w:r w:rsidR="00031A24">
        <w:rPr>
          <w:rFonts w:eastAsia="Times New Roman" w:cs="Times New Roman"/>
          <w:spacing w:val="4"/>
          <w:sz w:val="24"/>
          <w:szCs w:val="24"/>
          <w:lang w:eastAsia="en-AU"/>
        </w:rPr>
        <w:t xml:space="preserve"> with Ticket to Work employers and recommendations</w:t>
      </w:r>
      <w:r w:rsidR="00CE13E3">
        <w:rPr>
          <w:rFonts w:eastAsia="Times New Roman" w:cs="Times New Roman"/>
          <w:spacing w:val="4"/>
          <w:sz w:val="24"/>
          <w:szCs w:val="24"/>
          <w:lang w:eastAsia="en-AU"/>
        </w:rPr>
        <w:t>:</w:t>
      </w:r>
    </w:p>
    <w:p w14:paraId="621A5686" w14:textId="47A665D8" w:rsidR="00272A16" w:rsidRDefault="00022913" w:rsidP="0048248D">
      <w:pPr>
        <w:spacing w:after="0" w:line="240" w:lineRule="auto"/>
        <w:rPr>
          <w:rFonts w:eastAsia="Times New Roman" w:cs="Times New Roman"/>
          <w:spacing w:val="4"/>
          <w:sz w:val="24"/>
          <w:szCs w:val="24"/>
          <w:lang w:eastAsia="en-AU"/>
        </w:rPr>
      </w:pPr>
      <w:hyperlink r:id="rId14" w:history="1">
        <w:r w:rsidR="000F685A" w:rsidRPr="000F685A">
          <w:rPr>
            <w:rStyle w:val="Hyperlink"/>
            <w:rFonts w:eastAsia="Times New Roman" w:cs="Times New Roman"/>
            <w:spacing w:val="4"/>
            <w:sz w:val="24"/>
            <w:szCs w:val="24"/>
            <w:lang w:eastAsia="en-AU"/>
          </w:rPr>
          <w:t>The employer Experience hiring young people with intellectual disability submission</w:t>
        </w:r>
      </w:hyperlink>
      <w:r w:rsidR="00031A24">
        <w:rPr>
          <w:rFonts w:eastAsia="Times New Roman" w:cs="Times New Roman"/>
          <w:spacing w:val="4"/>
          <w:sz w:val="24"/>
          <w:szCs w:val="24"/>
          <w:lang w:eastAsia="en-AU"/>
        </w:rPr>
        <w:t xml:space="preserve"> </w:t>
      </w:r>
    </w:p>
    <w:p w14:paraId="7C019A86" w14:textId="77777777" w:rsidR="00D570EF" w:rsidRDefault="00103E40" w:rsidP="0048248D">
      <w:pPr>
        <w:spacing w:after="0" w:line="240" w:lineRule="auto"/>
      </w:pPr>
      <w:r w:rsidRPr="003D1AFE">
        <w:rPr>
          <w:rFonts w:eastAsia="Times New Roman" w:cs="Times New Roman"/>
          <w:b/>
          <w:spacing w:val="4"/>
          <w:sz w:val="28"/>
          <w:szCs w:val="28"/>
          <w:lang w:eastAsia="en-AU"/>
        </w:rPr>
        <w:t>Consider</w:t>
      </w:r>
      <w:r>
        <w:rPr>
          <w:rFonts w:eastAsia="Times New Roman" w:cs="Times New Roman"/>
          <w:spacing w:val="4"/>
          <w:sz w:val="24"/>
          <w:szCs w:val="24"/>
          <w:lang w:eastAsia="en-AU"/>
        </w:rPr>
        <w:t xml:space="preserve"> the</w:t>
      </w:r>
      <w:r w:rsidR="00922C31">
        <w:rPr>
          <w:rFonts w:eastAsia="Times New Roman" w:cs="Times New Roman"/>
          <w:spacing w:val="4"/>
          <w:sz w:val="24"/>
          <w:szCs w:val="24"/>
          <w:lang w:eastAsia="en-AU"/>
        </w:rPr>
        <w:t xml:space="preserve"> eLearning</w:t>
      </w:r>
      <w:r w:rsidR="0042327E">
        <w:rPr>
          <w:rFonts w:eastAsia="Times New Roman" w:cs="Times New Roman"/>
          <w:spacing w:val="4"/>
          <w:sz w:val="24"/>
          <w:szCs w:val="24"/>
          <w:lang w:eastAsia="en-AU"/>
        </w:rPr>
        <w:t xml:space="preserve"> material we</w:t>
      </w:r>
      <w:r>
        <w:rPr>
          <w:rFonts w:eastAsia="Times New Roman" w:cs="Times New Roman"/>
          <w:spacing w:val="4"/>
          <w:sz w:val="24"/>
          <w:szCs w:val="24"/>
          <w:lang w:eastAsia="en-AU"/>
        </w:rPr>
        <w:t xml:space="preserve"> </w:t>
      </w:r>
      <w:r w:rsidR="0042327E">
        <w:rPr>
          <w:rFonts w:eastAsia="Times New Roman" w:cs="Times New Roman"/>
          <w:spacing w:val="4"/>
          <w:sz w:val="24"/>
          <w:szCs w:val="24"/>
          <w:lang w:eastAsia="en-AU"/>
        </w:rPr>
        <w:t xml:space="preserve">developed to support </w:t>
      </w:r>
      <w:r w:rsidR="00467734">
        <w:rPr>
          <w:rFonts w:eastAsia="Times New Roman" w:cs="Times New Roman"/>
          <w:spacing w:val="4"/>
          <w:sz w:val="24"/>
          <w:szCs w:val="24"/>
          <w:lang w:eastAsia="en-AU"/>
        </w:rPr>
        <w:t>employer</w:t>
      </w:r>
      <w:r>
        <w:rPr>
          <w:rFonts w:eastAsia="Times New Roman" w:cs="Times New Roman"/>
          <w:spacing w:val="4"/>
          <w:sz w:val="24"/>
          <w:szCs w:val="24"/>
          <w:lang w:eastAsia="en-AU"/>
        </w:rPr>
        <w:t>s</w:t>
      </w:r>
      <w:r w:rsidR="00467734">
        <w:rPr>
          <w:rFonts w:eastAsia="Times New Roman" w:cs="Times New Roman"/>
          <w:spacing w:val="4"/>
          <w:sz w:val="24"/>
          <w:szCs w:val="24"/>
          <w:lang w:eastAsia="en-AU"/>
        </w:rPr>
        <w:t xml:space="preserve"> </w:t>
      </w:r>
      <w:r w:rsidR="00272A16">
        <w:rPr>
          <w:rFonts w:eastAsia="Times New Roman" w:cs="Times New Roman"/>
          <w:spacing w:val="4"/>
          <w:sz w:val="24"/>
          <w:szCs w:val="24"/>
          <w:lang w:eastAsia="en-AU"/>
        </w:rPr>
        <w:t xml:space="preserve">and employment coaches </w:t>
      </w:r>
      <w:r w:rsidR="00467734">
        <w:rPr>
          <w:rFonts w:eastAsia="Times New Roman" w:cs="Times New Roman"/>
          <w:spacing w:val="4"/>
          <w:sz w:val="24"/>
          <w:szCs w:val="24"/>
          <w:lang w:eastAsia="en-AU"/>
        </w:rPr>
        <w:t>tak</w:t>
      </w:r>
      <w:r>
        <w:rPr>
          <w:rFonts w:eastAsia="Times New Roman" w:cs="Times New Roman"/>
          <w:spacing w:val="4"/>
          <w:sz w:val="24"/>
          <w:szCs w:val="24"/>
          <w:lang w:eastAsia="en-AU"/>
        </w:rPr>
        <w:t>ing</w:t>
      </w:r>
      <w:r w:rsidR="00467734">
        <w:rPr>
          <w:rFonts w:eastAsia="Times New Roman" w:cs="Times New Roman"/>
          <w:spacing w:val="4"/>
          <w:sz w:val="24"/>
          <w:szCs w:val="24"/>
          <w:lang w:eastAsia="en-AU"/>
        </w:rPr>
        <w:t xml:space="preserve"> on Young people</w:t>
      </w:r>
      <w:r w:rsidR="00356F33">
        <w:rPr>
          <w:rFonts w:eastAsia="Times New Roman" w:cs="Times New Roman"/>
          <w:spacing w:val="4"/>
          <w:sz w:val="24"/>
          <w:szCs w:val="24"/>
          <w:lang w:eastAsia="en-AU"/>
        </w:rPr>
        <w:t xml:space="preserve"> with disability</w:t>
      </w:r>
      <w:r w:rsidR="007C2582">
        <w:rPr>
          <w:rFonts w:eastAsia="Times New Roman" w:cs="Times New Roman"/>
          <w:spacing w:val="4"/>
          <w:sz w:val="24"/>
          <w:szCs w:val="24"/>
          <w:lang w:eastAsia="en-AU"/>
        </w:rPr>
        <w:t>:</w:t>
      </w:r>
    </w:p>
    <w:p w14:paraId="2776361D" w14:textId="6035312C" w:rsidR="007C2582" w:rsidRDefault="00022913" w:rsidP="0048248D">
      <w:pPr>
        <w:spacing w:after="0" w:line="240" w:lineRule="auto"/>
        <w:rPr>
          <w:rFonts w:eastAsia="Times New Roman" w:cs="Times New Roman"/>
          <w:spacing w:val="4"/>
          <w:sz w:val="24"/>
          <w:szCs w:val="24"/>
          <w:lang w:eastAsia="en-AU"/>
        </w:rPr>
      </w:pPr>
      <w:hyperlink r:id="rId15" w:anchor="/" w:history="1">
        <w:r w:rsidR="00D570EF" w:rsidRPr="00D570EF">
          <w:rPr>
            <w:rStyle w:val="Hyperlink"/>
            <w:sz w:val="24"/>
            <w:szCs w:val="24"/>
          </w:rPr>
          <w:t>Ticket to Work E learning guide for employers</w:t>
        </w:r>
      </w:hyperlink>
      <w:r w:rsidR="00D570EF" w:rsidRPr="00D570EF">
        <w:rPr>
          <w:sz w:val="24"/>
          <w:szCs w:val="24"/>
        </w:rPr>
        <w:t xml:space="preserve"> </w:t>
      </w:r>
    </w:p>
    <w:p w14:paraId="276ED311" w14:textId="77777777" w:rsidR="0048248D" w:rsidRDefault="0048248D" w:rsidP="0048248D">
      <w:pPr>
        <w:spacing w:after="0" w:line="240" w:lineRule="auto"/>
        <w:rPr>
          <w:rFonts w:eastAsia="Times New Roman" w:cs="Times New Roman"/>
          <w:b/>
          <w:spacing w:val="4"/>
          <w:sz w:val="32"/>
          <w:szCs w:val="32"/>
          <w:lang w:eastAsia="en-AU"/>
        </w:rPr>
      </w:pPr>
    </w:p>
    <w:p w14:paraId="03EBA44F" w14:textId="33F759CF" w:rsidR="00351B47" w:rsidRPr="004A2DD2" w:rsidRDefault="00031A24" w:rsidP="0048248D">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 xml:space="preserve">Young people </w:t>
      </w:r>
    </w:p>
    <w:p w14:paraId="68DCDA71" w14:textId="77777777" w:rsidR="0048248D" w:rsidRDefault="0048248D" w:rsidP="0048248D">
      <w:pPr>
        <w:spacing w:after="0" w:line="240" w:lineRule="auto"/>
        <w:contextualSpacing/>
        <w:rPr>
          <w:rFonts w:eastAsia="Times New Roman" w:cs="Times New Roman"/>
          <w:b/>
          <w:bCs/>
          <w:spacing w:val="4"/>
          <w:sz w:val="24"/>
          <w:szCs w:val="24"/>
          <w:lang w:eastAsia="en-AU"/>
        </w:rPr>
      </w:pPr>
    </w:p>
    <w:p w14:paraId="020B1C3B" w14:textId="61A3ED8B" w:rsidR="001A72B3" w:rsidRPr="003D1AFE" w:rsidRDefault="00103E40" w:rsidP="0048248D">
      <w:pPr>
        <w:spacing w:after="0" w:line="240" w:lineRule="auto"/>
        <w:contextualSpacing/>
        <w:rPr>
          <w:rFonts w:eastAsia="Times New Roman" w:cs="Times New Roman"/>
          <w:i/>
          <w:iCs/>
          <w:spacing w:val="4"/>
          <w:sz w:val="24"/>
          <w:szCs w:val="24"/>
          <w:lang w:eastAsia="en-AU"/>
        </w:rPr>
      </w:pPr>
      <w:r>
        <w:rPr>
          <w:rFonts w:eastAsia="Times New Roman" w:cs="Times New Roman"/>
          <w:b/>
          <w:bCs/>
          <w:spacing w:val="4"/>
          <w:sz w:val="24"/>
          <w:szCs w:val="24"/>
          <w:lang w:eastAsia="en-AU"/>
        </w:rPr>
        <w:t xml:space="preserve">Question: </w:t>
      </w:r>
      <w:r w:rsidR="001A72B3" w:rsidRPr="00D570EF">
        <w:rPr>
          <w:rFonts w:eastAsia="Times New Roman" w:cs="Times New Roman"/>
          <w:spacing w:val="4"/>
          <w:sz w:val="24"/>
          <w:szCs w:val="24"/>
          <w:lang w:eastAsia="en-AU"/>
        </w:rPr>
        <w:t xml:space="preserve">Are there barriers or concerns for </w:t>
      </w:r>
      <w:r w:rsidR="00272A16" w:rsidRPr="00D570EF">
        <w:rPr>
          <w:rFonts w:eastAsia="Times New Roman" w:cs="Times New Roman"/>
          <w:spacing w:val="4"/>
          <w:sz w:val="24"/>
          <w:szCs w:val="24"/>
          <w:lang w:eastAsia="en-AU"/>
        </w:rPr>
        <w:t xml:space="preserve">(young) </w:t>
      </w:r>
      <w:r w:rsidR="001A72B3" w:rsidRPr="00D570EF">
        <w:rPr>
          <w:rFonts w:eastAsia="Times New Roman" w:cs="Times New Roman"/>
          <w:spacing w:val="4"/>
          <w:sz w:val="24"/>
          <w:szCs w:val="24"/>
          <w:lang w:eastAsia="en-AU"/>
        </w:rPr>
        <w:t>jobseekers with disability (jobseekers) not covered in this consultation paper?</w:t>
      </w:r>
      <w:r w:rsidR="001A72B3" w:rsidRPr="003D1AFE">
        <w:rPr>
          <w:rFonts w:eastAsia="Times New Roman" w:cs="Times New Roman"/>
          <w:i/>
          <w:iCs/>
          <w:spacing w:val="4"/>
          <w:sz w:val="24"/>
          <w:szCs w:val="24"/>
          <w:lang w:eastAsia="en-AU"/>
        </w:rPr>
        <w:t xml:space="preserve"> </w:t>
      </w:r>
    </w:p>
    <w:p w14:paraId="7F46B961" w14:textId="77777777" w:rsidR="00792668" w:rsidRPr="00792668" w:rsidRDefault="00792668" w:rsidP="0048248D">
      <w:pPr>
        <w:spacing w:after="0" w:line="240" w:lineRule="auto"/>
        <w:contextualSpacing/>
        <w:rPr>
          <w:rFonts w:cs="Arial"/>
          <w:sz w:val="24"/>
          <w:szCs w:val="24"/>
        </w:rPr>
      </w:pPr>
    </w:p>
    <w:p w14:paraId="5742B60D" w14:textId="77777777" w:rsidR="003D1E5B" w:rsidRPr="003D1AFE" w:rsidRDefault="003D1E5B" w:rsidP="0048248D">
      <w:pPr>
        <w:spacing w:after="0" w:line="240" w:lineRule="auto"/>
        <w:rPr>
          <w:rFonts w:eastAsia="Times New Roman" w:cs="Times New Roman"/>
          <w:b/>
          <w:spacing w:val="4"/>
          <w:sz w:val="28"/>
          <w:szCs w:val="28"/>
          <w:lang w:eastAsia="en-AU"/>
        </w:rPr>
      </w:pPr>
      <w:r w:rsidRPr="003D1AFE">
        <w:rPr>
          <w:rFonts w:eastAsia="Times New Roman" w:cs="Times New Roman"/>
          <w:b/>
          <w:spacing w:val="4"/>
          <w:sz w:val="28"/>
          <w:szCs w:val="28"/>
          <w:lang w:eastAsia="en-AU"/>
        </w:rPr>
        <w:t>Our Key Messages</w:t>
      </w:r>
      <w:r>
        <w:rPr>
          <w:rFonts w:eastAsia="Times New Roman" w:cs="Times New Roman"/>
          <w:b/>
          <w:spacing w:val="4"/>
          <w:sz w:val="28"/>
          <w:szCs w:val="28"/>
          <w:lang w:eastAsia="en-AU"/>
        </w:rPr>
        <w:t>:</w:t>
      </w:r>
      <w:r w:rsidRPr="003D1AFE">
        <w:rPr>
          <w:rFonts w:eastAsia="Times New Roman" w:cs="Times New Roman"/>
          <w:b/>
          <w:spacing w:val="4"/>
          <w:sz w:val="28"/>
          <w:szCs w:val="28"/>
          <w:lang w:eastAsia="en-AU"/>
        </w:rPr>
        <w:t xml:space="preserve"> </w:t>
      </w:r>
    </w:p>
    <w:p w14:paraId="354EEC36" w14:textId="77777777" w:rsidR="003D1E5B" w:rsidRPr="00DB4327" w:rsidRDefault="003D1E5B" w:rsidP="0048248D">
      <w:pPr>
        <w:pStyle w:val="ListParagraph"/>
        <w:numPr>
          <w:ilvl w:val="0"/>
          <w:numId w:val="17"/>
        </w:numPr>
        <w:spacing w:after="0" w:line="240" w:lineRule="auto"/>
        <w:rPr>
          <w:rFonts w:cs="Arial"/>
          <w:sz w:val="24"/>
          <w:szCs w:val="24"/>
        </w:rPr>
      </w:pPr>
      <w:r w:rsidRPr="001F44D1">
        <w:rPr>
          <w:rFonts w:cs="Arial"/>
          <w:sz w:val="24"/>
          <w:szCs w:val="24"/>
        </w:rPr>
        <w:t xml:space="preserve">It is crucial for young people with disability </w:t>
      </w:r>
      <w:r>
        <w:rPr>
          <w:rFonts w:cs="Arial"/>
          <w:sz w:val="24"/>
          <w:szCs w:val="24"/>
        </w:rPr>
        <w:t xml:space="preserve">to </w:t>
      </w:r>
      <w:r w:rsidRPr="001F44D1">
        <w:rPr>
          <w:rFonts w:cs="Arial"/>
          <w:sz w:val="24"/>
          <w:szCs w:val="24"/>
        </w:rPr>
        <w:t xml:space="preserve">receive </w:t>
      </w:r>
      <w:r>
        <w:rPr>
          <w:rFonts w:cs="Arial"/>
          <w:sz w:val="24"/>
          <w:szCs w:val="24"/>
        </w:rPr>
        <w:t xml:space="preserve">effective </w:t>
      </w:r>
      <w:r w:rsidRPr="001F44D1">
        <w:rPr>
          <w:rFonts w:cs="Arial"/>
          <w:sz w:val="24"/>
          <w:szCs w:val="24"/>
        </w:rPr>
        <w:t>support to participate in the workforce as early as possible</w:t>
      </w:r>
      <w:r>
        <w:rPr>
          <w:rFonts w:cs="Arial"/>
          <w:sz w:val="24"/>
          <w:szCs w:val="24"/>
        </w:rPr>
        <w:t xml:space="preserve"> if we are</w:t>
      </w:r>
      <w:r w:rsidRPr="001F44D1">
        <w:rPr>
          <w:rFonts w:cs="Arial"/>
          <w:sz w:val="24"/>
          <w:szCs w:val="24"/>
        </w:rPr>
        <w:t xml:space="preserve"> to ensure effective long-term employment outcomes. </w:t>
      </w:r>
    </w:p>
    <w:p w14:paraId="2FC8A524" w14:textId="77777777" w:rsidR="003D1E5B" w:rsidRDefault="003D1E5B" w:rsidP="0048248D">
      <w:pPr>
        <w:pStyle w:val="ListParagraph"/>
        <w:numPr>
          <w:ilvl w:val="0"/>
          <w:numId w:val="17"/>
        </w:numPr>
        <w:spacing w:after="0" w:line="240" w:lineRule="auto"/>
        <w:rPr>
          <w:rFonts w:cs="Arial"/>
          <w:sz w:val="24"/>
          <w:szCs w:val="24"/>
        </w:rPr>
      </w:pPr>
      <w:r w:rsidRPr="001F44D1">
        <w:rPr>
          <w:rFonts w:cs="Arial"/>
          <w:sz w:val="24"/>
          <w:szCs w:val="24"/>
        </w:rPr>
        <w:t xml:space="preserve">A Work First approach </w:t>
      </w:r>
      <w:r>
        <w:rPr>
          <w:rFonts w:cs="Arial"/>
          <w:sz w:val="24"/>
          <w:szCs w:val="24"/>
        </w:rPr>
        <w:t xml:space="preserve">is called for </w:t>
      </w:r>
      <w:r w:rsidRPr="001F44D1">
        <w:rPr>
          <w:rFonts w:cs="Arial"/>
          <w:sz w:val="24"/>
          <w:szCs w:val="24"/>
        </w:rPr>
        <w:t xml:space="preserve">where employment is the expected outcome for all young </w:t>
      </w:r>
      <w:r>
        <w:rPr>
          <w:rFonts w:cs="Arial"/>
          <w:sz w:val="24"/>
          <w:szCs w:val="24"/>
        </w:rPr>
        <w:t>people regardless of disability.</w:t>
      </w:r>
      <w:r w:rsidRPr="001F44D1">
        <w:rPr>
          <w:rFonts w:cs="Arial"/>
          <w:sz w:val="24"/>
          <w:szCs w:val="24"/>
        </w:rPr>
        <w:t xml:space="preserve"> Government policy should encourage every young person with disability to have the opportunity to follow an employment pathway.  </w:t>
      </w:r>
    </w:p>
    <w:p w14:paraId="3F742188" w14:textId="77777777" w:rsidR="003D1E5B" w:rsidRPr="008E3186" w:rsidRDefault="003D1E5B" w:rsidP="0048248D">
      <w:pPr>
        <w:pStyle w:val="ListParagraph"/>
        <w:numPr>
          <w:ilvl w:val="0"/>
          <w:numId w:val="17"/>
        </w:numPr>
        <w:spacing w:after="0" w:line="240" w:lineRule="auto"/>
        <w:rPr>
          <w:rFonts w:cs="Arial"/>
          <w:sz w:val="24"/>
          <w:szCs w:val="24"/>
        </w:rPr>
      </w:pPr>
      <w:r>
        <w:rPr>
          <w:rFonts w:eastAsia="Times New Roman" w:cs="Times New Roman"/>
          <w:spacing w:val="4"/>
          <w:sz w:val="24"/>
          <w:szCs w:val="24"/>
          <w:lang w:eastAsia="en-AU"/>
        </w:rPr>
        <w:t>There is a l</w:t>
      </w:r>
      <w:r w:rsidRPr="008E3186">
        <w:rPr>
          <w:rFonts w:eastAsia="Times New Roman" w:cs="Times New Roman"/>
          <w:spacing w:val="4"/>
          <w:sz w:val="24"/>
          <w:szCs w:val="24"/>
          <w:lang w:eastAsia="en-AU"/>
        </w:rPr>
        <w:t>ack of youth specific employment support for young people with disability</w:t>
      </w:r>
      <w:r>
        <w:rPr>
          <w:rFonts w:eastAsia="Times New Roman" w:cs="Times New Roman"/>
          <w:spacing w:val="4"/>
          <w:sz w:val="24"/>
          <w:szCs w:val="24"/>
          <w:lang w:eastAsia="en-AU"/>
        </w:rPr>
        <w:t xml:space="preserve">. It has been identified that employment services designed for adults do not meet the employment and transition needs of young people. </w:t>
      </w:r>
    </w:p>
    <w:p w14:paraId="653734DF" w14:textId="77777777" w:rsidR="003D1E5B" w:rsidRDefault="003D1E5B" w:rsidP="0048248D">
      <w:pPr>
        <w:pStyle w:val="ListParagraph"/>
        <w:numPr>
          <w:ilvl w:val="0"/>
          <w:numId w:val="17"/>
        </w:numPr>
        <w:spacing w:after="0" w:line="240" w:lineRule="auto"/>
        <w:rPr>
          <w:rFonts w:cs="Arial"/>
          <w:sz w:val="24"/>
          <w:szCs w:val="24"/>
        </w:rPr>
      </w:pPr>
      <w:r w:rsidRPr="001F44D1">
        <w:rPr>
          <w:rFonts w:cs="Arial"/>
          <w:sz w:val="24"/>
          <w:szCs w:val="24"/>
        </w:rPr>
        <w:t>There is a need to learn from overseas and Australian experience, including Ticket to Work</w:t>
      </w:r>
      <w:r>
        <w:rPr>
          <w:rFonts w:cs="Arial"/>
          <w:sz w:val="24"/>
          <w:szCs w:val="24"/>
        </w:rPr>
        <w:t>,</w:t>
      </w:r>
      <w:r w:rsidRPr="001F44D1">
        <w:rPr>
          <w:rFonts w:cs="Arial"/>
          <w:sz w:val="24"/>
          <w:szCs w:val="24"/>
        </w:rPr>
        <w:t xml:space="preserve"> regarding evidence</w:t>
      </w:r>
      <w:r>
        <w:rPr>
          <w:rFonts w:cs="Arial"/>
          <w:sz w:val="24"/>
          <w:szCs w:val="24"/>
        </w:rPr>
        <w:t xml:space="preserve"> </w:t>
      </w:r>
      <w:r w:rsidRPr="001F44D1">
        <w:rPr>
          <w:rFonts w:cs="Arial"/>
          <w:sz w:val="24"/>
          <w:szCs w:val="24"/>
        </w:rPr>
        <w:t>based practice</w:t>
      </w:r>
      <w:r>
        <w:rPr>
          <w:rFonts w:cs="Arial"/>
          <w:sz w:val="24"/>
          <w:szCs w:val="24"/>
        </w:rPr>
        <w:t xml:space="preserve">. </w:t>
      </w:r>
    </w:p>
    <w:p w14:paraId="62569C42" w14:textId="72EF02A9" w:rsidR="003D1E5B" w:rsidRPr="0048248D" w:rsidRDefault="003D1E5B" w:rsidP="0048248D">
      <w:pPr>
        <w:pStyle w:val="ListParagraph"/>
        <w:numPr>
          <w:ilvl w:val="0"/>
          <w:numId w:val="17"/>
        </w:numPr>
        <w:spacing w:after="0" w:line="240" w:lineRule="auto"/>
        <w:rPr>
          <w:rFonts w:eastAsia="Times New Roman" w:cs="Times New Roman"/>
          <w:spacing w:val="4"/>
          <w:sz w:val="24"/>
          <w:szCs w:val="24"/>
          <w:lang w:eastAsia="en-AU"/>
        </w:rPr>
      </w:pPr>
      <w:r>
        <w:rPr>
          <w:rFonts w:cs="Arial"/>
          <w:sz w:val="24"/>
          <w:szCs w:val="24"/>
        </w:rPr>
        <w:t xml:space="preserve">Improving employment participation requires a collaborative approach enabling students with disability to connect to the world of work while still at school.  </w:t>
      </w:r>
    </w:p>
    <w:p w14:paraId="69A50784" w14:textId="77777777" w:rsidR="0048248D" w:rsidRDefault="0048248D" w:rsidP="0048248D">
      <w:pPr>
        <w:spacing w:after="0" w:line="240" w:lineRule="auto"/>
        <w:contextualSpacing/>
        <w:rPr>
          <w:rFonts w:cs="Arial"/>
          <w:b/>
          <w:bCs/>
          <w:sz w:val="28"/>
          <w:szCs w:val="28"/>
        </w:rPr>
      </w:pPr>
    </w:p>
    <w:p w14:paraId="4E21090A" w14:textId="77777777" w:rsidR="004A2DD2" w:rsidRDefault="004A2DD2" w:rsidP="0048248D">
      <w:pPr>
        <w:spacing w:after="0" w:line="240" w:lineRule="auto"/>
        <w:contextualSpacing/>
        <w:rPr>
          <w:rFonts w:cs="Arial"/>
          <w:b/>
          <w:bCs/>
          <w:sz w:val="28"/>
          <w:szCs w:val="28"/>
        </w:rPr>
      </w:pPr>
    </w:p>
    <w:p w14:paraId="01D8A860" w14:textId="77777777" w:rsidR="004A2DD2" w:rsidRDefault="004A2DD2" w:rsidP="0048248D">
      <w:pPr>
        <w:spacing w:after="0" w:line="240" w:lineRule="auto"/>
        <w:contextualSpacing/>
        <w:rPr>
          <w:rFonts w:cs="Arial"/>
          <w:b/>
          <w:bCs/>
          <w:sz w:val="28"/>
          <w:szCs w:val="28"/>
        </w:rPr>
      </w:pPr>
    </w:p>
    <w:p w14:paraId="39B224DA" w14:textId="77777777" w:rsidR="004A2DD2" w:rsidRDefault="004A2DD2" w:rsidP="0048248D">
      <w:pPr>
        <w:spacing w:after="0" w:line="240" w:lineRule="auto"/>
        <w:contextualSpacing/>
        <w:rPr>
          <w:rFonts w:cs="Arial"/>
          <w:b/>
          <w:bCs/>
          <w:sz w:val="28"/>
          <w:szCs w:val="28"/>
        </w:rPr>
      </w:pPr>
    </w:p>
    <w:p w14:paraId="2FB573B5" w14:textId="6FC02757" w:rsidR="003D1E5B" w:rsidRPr="003D1AFE" w:rsidRDefault="003D1E5B" w:rsidP="0048248D">
      <w:pPr>
        <w:spacing w:after="0" w:line="240" w:lineRule="auto"/>
        <w:contextualSpacing/>
        <w:rPr>
          <w:rFonts w:cs="Arial"/>
          <w:b/>
          <w:bCs/>
          <w:sz w:val="28"/>
          <w:szCs w:val="28"/>
        </w:rPr>
      </w:pPr>
      <w:r w:rsidRPr="003D1AFE">
        <w:rPr>
          <w:rFonts w:cs="Arial"/>
          <w:b/>
          <w:bCs/>
          <w:sz w:val="28"/>
          <w:szCs w:val="28"/>
        </w:rPr>
        <w:lastRenderedPageBreak/>
        <w:t>Our Experience</w:t>
      </w:r>
    </w:p>
    <w:p w14:paraId="5F24B786" w14:textId="7B1E33FB" w:rsidR="003055CD" w:rsidRPr="00792668" w:rsidRDefault="003D1E5B" w:rsidP="0048248D">
      <w:pPr>
        <w:spacing w:after="0" w:line="240" w:lineRule="auto"/>
        <w:contextualSpacing/>
        <w:rPr>
          <w:rFonts w:cs="Arial"/>
          <w:sz w:val="24"/>
          <w:szCs w:val="24"/>
        </w:rPr>
      </w:pPr>
      <w:r>
        <w:rPr>
          <w:rFonts w:cs="Arial"/>
          <w:sz w:val="24"/>
          <w:szCs w:val="24"/>
        </w:rPr>
        <w:t>An u</w:t>
      </w:r>
      <w:r w:rsidR="003055CD" w:rsidRPr="00792668">
        <w:rPr>
          <w:rFonts w:cs="Arial"/>
          <w:sz w:val="24"/>
          <w:szCs w:val="24"/>
        </w:rPr>
        <w:t>nsuccessful transition from school into further training or employment is often indicative of long term, even often life-long</w:t>
      </w:r>
      <w:r>
        <w:rPr>
          <w:rFonts w:cs="Arial"/>
          <w:sz w:val="24"/>
          <w:szCs w:val="24"/>
        </w:rPr>
        <w:t>,</w:t>
      </w:r>
      <w:r w:rsidR="003055CD" w:rsidRPr="00792668">
        <w:rPr>
          <w:rFonts w:cs="Arial"/>
          <w:sz w:val="24"/>
          <w:szCs w:val="24"/>
        </w:rPr>
        <w:t xml:space="preserve"> disadvantage. Young people with disability are more likely to drop out of school early, face exclusion from the labour market, obtain fewer educational qualifications</w:t>
      </w:r>
      <w:r>
        <w:rPr>
          <w:rFonts w:cs="Arial"/>
          <w:sz w:val="24"/>
          <w:szCs w:val="24"/>
        </w:rPr>
        <w:t xml:space="preserve"> with the consequence that they </w:t>
      </w:r>
      <w:r w:rsidR="003055CD" w:rsidRPr="00792668">
        <w:rPr>
          <w:rFonts w:cs="Arial"/>
          <w:sz w:val="24"/>
          <w:szCs w:val="24"/>
        </w:rPr>
        <w:t xml:space="preserve">are more likely to experience poverty and be socially isolated. </w:t>
      </w:r>
    </w:p>
    <w:p w14:paraId="1EA1888B" w14:textId="77777777" w:rsidR="00272C61" w:rsidRDefault="00272C61" w:rsidP="0048248D">
      <w:pPr>
        <w:spacing w:after="0" w:line="240" w:lineRule="auto"/>
        <w:contextualSpacing/>
        <w:rPr>
          <w:rFonts w:eastAsia="Times New Roman" w:cs="Arial"/>
          <w:spacing w:val="4"/>
          <w:sz w:val="24"/>
          <w:szCs w:val="24"/>
          <w:lang w:eastAsia="en-AU"/>
        </w:rPr>
      </w:pPr>
    </w:p>
    <w:p w14:paraId="35FFEF73" w14:textId="77777777" w:rsidR="00792668" w:rsidRDefault="00351B47" w:rsidP="0048248D">
      <w:pPr>
        <w:spacing w:after="0" w:line="240" w:lineRule="auto"/>
        <w:contextualSpacing/>
        <w:rPr>
          <w:rFonts w:eastAsia="Times New Roman" w:cs="Arial"/>
          <w:spacing w:val="4"/>
          <w:sz w:val="24"/>
          <w:szCs w:val="24"/>
          <w:lang w:val="en-US"/>
        </w:rPr>
      </w:pPr>
      <w:r w:rsidRPr="00792668">
        <w:rPr>
          <w:rFonts w:eastAsia="Times New Roman" w:cs="Arial"/>
          <w:spacing w:val="4"/>
          <w:sz w:val="24"/>
          <w:szCs w:val="24"/>
          <w:lang w:eastAsia="en-AU"/>
        </w:rPr>
        <w:t>Ticket to W</w:t>
      </w:r>
      <w:r w:rsidR="0057773C" w:rsidRPr="00792668">
        <w:rPr>
          <w:rFonts w:eastAsia="Times New Roman" w:cs="Arial"/>
          <w:spacing w:val="4"/>
          <w:sz w:val="24"/>
          <w:szCs w:val="24"/>
          <w:lang w:eastAsia="en-AU"/>
        </w:rPr>
        <w:t>ork has shown that young people with disability</w:t>
      </w:r>
      <w:r w:rsidR="00031A24" w:rsidRPr="00792668">
        <w:rPr>
          <w:rFonts w:eastAsia="Times New Roman" w:cs="Arial"/>
          <w:spacing w:val="4"/>
          <w:sz w:val="24"/>
          <w:szCs w:val="24"/>
          <w:lang w:eastAsia="en-AU"/>
        </w:rPr>
        <w:t xml:space="preserve"> can thrive </w:t>
      </w:r>
      <w:r w:rsidR="001F44D1" w:rsidRPr="00792668">
        <w:rPr>
          <w:rFonts w:eastAsia="Times New Roman" w:cs="Arial"/>
          <w:spacing w:val="4"/>
          <w:sz w:val="24"/>
          <w:szCs w:val="24"/>
          <w:lang w:val="en-US"/>
        </w:rPr>
        <w:t xml:space="preserve">in open employment when prepared </w:t>
      </w:r>
      <w:r w:rsidR="003D1E5B">
        <w:rPr>
          <w:rFonts w:eastAsia="Times New Roman" w:cs="Arial"/>
          <w:spacing w:val="4"/>
          <w:sz w:val="24"/>
          <w:szCs w:val="24"/>
          <w:lang w:val="en-US"/>
        </w:rPr>
        <w:t xml:space="preserve">for work </w:t>
      </w:r>
      <w:r w:rsidR="001F44D1" w:rsidRPr="00792668">
        <w:rPr>
          <w:rFonts w:eastAsia="Times New Roman" w:cs="Arial"/>
          <w:spacing w:val="4"/>
          <w:sz w:val="24"/>
          <w:szCs w:val="24"/>
          <w:lang w:val="en-US"/>
        </w:rPr>
        <w:t xml:space="preserve">and supported whilst at school through a coordinated approach. </w:t>
      </w:r>
      <w:r w:rsidR="003D1E5B">
        <w:rPr>
          <w:rFonts w:eastAsia="Times New Roman" w:cs="Arial"/>
          <w:spacing w:val="4"/>
          <w:sz w:val="24"/>
          <w:szCs w:val="24"/>
          <w:lang w:val="en-US"/>
        </w:rPr>
        <w:t>It has been shown that</w:t>
      </w:r>
      <w:r w:rsidR="00DD70C3" w:rsidRPr="00792668">
        <w:rPr>
          <w:rFonts w:eastAsia="Times New Roman" w:cs="Arial"/>
          <w:spacing w:val="4"/>
          <w:sz w:val="24"/>
          <w:szCs w:val="24"/>
          <w:lang w:val="en-US"/>
        </w:rPr>
        <w:t xml:space="preserve"> young people that </w:t>
      </w:r>
      <w:r w:rsidR="001344BB">
        <w:rPr>
          <w:rFonts w:eastAsia="Times New Roman" w:cs="Arial"/>
          <w:spacing w:val="4"/>
          <w:sz w:val="24"/>
          <w:szCs w:val="24"/>
          <w:lang w:val="en-US"/>
        </w:rPr>
        <w:t>received</w:t>
      </w:r>
      <w:r w:rsidR="00DD70C3" w:rsidRPr="00792668">
        <w:rPr>
          <w:rFonts w:eastAsia="Times New Roman" w:cs="Arial"/>
          <w:spacing w:val="4"/>
          <w:sz w:val="24"/>
          <w:szCs w:val="24"/>
          <w:lang w:val="en-US"/>
        </w:rPr>
        <w:t xml:space="preserve"> those opportunities</w:t>
      </w:r>
      <w:r w:rsidR="001F44D1" w:rsidRPr="00792668">
        <w:rPr>
          <w:rFonts w:eastAsia="Times New Roman" w:cs="Arial"/>
          <w:spacing w:val="4"/>
          <w:sz w:val="24"/>
          <w:szCs w:val="24"/>
          <w:lang w:val="en-US"/>
        </w:rPr>
        <w:t xml:space="preserve"> </w:t>
      </w:r>
      <w:r w:rsidR="001344BB">
        <w:rPr>
          <w:rFonts w:eastAsia="Times New Roman" w:cs="Arial"/>
          <w:spacing w:val="4"/>
          <w:sz w:val="24"/>
          <w:szCs w:val="24"/>
          <w:lang w:val="en-US"/>
        </w:rPr>
        <w:t xml:space="preserve">while at school </w:t>
      </w:r>
      <w:r w:rsidR="001F44D1" w:rsidRPr="00792668">
        <w:rPr>
          <w:rFonts w:eastAsia="Times New Roman" w:cs="Arial"/>
          <w:spacing w:val="4"/>
          <w:sz w:val="24"/>
          <w:szCs w:val="24"/>
          <w:lang w:val="en-US"/>
        </w:rPr>
        <w:t>were</w:t>
      </w:r>
      <w:r w:rsidR="001344BB">
        <w:rPr>
          <w:rFonts w:eastAsia="Times New Roman" w:cs="Arial"/>
          <w:spacing w:val="4"/>
          <w:sz w:val="24"/>
          <w:szCs w:val="24"/>
          <w:lang w:val="en-US"/>
        </w:rPr>
        <w:t>:</w:t>
      </w:r>
      <w:r w:rsidR="001F44D1" w:rsidRPr="00792668">
        <w:rPr>
          <w:rFonts w:eastAsia="Times New Roman" w:cs="Arial"/>
          <w:spacing w:val="4"/>
          <w:sz w:val="24"/>
          <w:szCs w:val="24"/>
          <w:lang w:val="en-US"/>
        </w:rPr>
        <w:t xml:space="preserve"> </w:t>
      </w:r>
    </w:p>
    <w:p w14:paraId="3691D609" w14:textId="77777777" w:rsidR="00792668" w:rsidRPr="00792668" w:rsidRDefault="001F44D1" w:rsidP="0048248D">
      <w:pPr>
        <w:pStyle w:val="ListParagraph"/>
        <w:numPr>
          <w:ilvl w:val="0"/>
          <w:numId w:val="2"/>
        </w:numPr>
        <w:spacing w:after="0" w:line="240" w:lineRule="auto"/>
        <w:rPr>
          <w:rFonts w:cs="Arial"/>
          <w:spacing w:val="4"/>
          <w:sz w:val="24"/>
          <w:szCs w:val="24"/>
        </w:rPr>
      </w:pPr>
      <w:r w:rsidRPr="00792668">
        <w:rPr>
          <w:sz w:val="24"/>
          <w:szCs w:val="24"/>
        </w:rPr>
        <w:t>Three times as likely to be in open employment</w:t>
      </w:r>
      <w:r w:rsidR="00541A26">
        <w:rPr>
          <w:sz w:val="24"/>
          <w:szCs w:val="24"/>
        </w:rPr>
        <w:t xml:space="preserve"> post school</w:t>
      </w:r>
    </w:p>
    <w:p w14:paraId="13CCE725" w14:textId="77777777" w:rsidR="00272C61" w:rsidRPr="00792668" w:rsidRDefault="00272C61" w:rsidP="0048248D">
      <w:pPr>
        <w:pStyle w:val="ListParagraph"/>
        <w:numPr>
          <w:ilvl w:val="0"/>
          <w:numId w:val="2"/>
        </w:numPr>
        <w:spacing w:after="0" w:line="240" w:lineRule="auto"/>
        <w:rPr>
          <w:rFonts w:cs="Arial"/>
          <w:spacing w:val="4"/>
          <w:sz w:val="24"/>
          <w:szCs w:val="24"/>
        </w:rPr>
      </w:pPr>
      <w:r w:rsidRPr="00792668">
        <w:rPr>
          <w:sz w:val="24"/>
          <w:szCs w:val="24"/>
        </w:rPr>
        <w:t>Twice as likely to finish school</w:t>
      </w:r>
    </w:p>
    <w:p w14:paraId="36CC420C" w14:textId="48149C10" w:rsidR="00792668" w:rsidRPr="00792668" w:rsidRDefault="001F44D1" w:rsidP="0048248D">
      <w:pPr>
        <w:pStyle w:val="ListParagraph"/>
        <w:numPr>
          <w:ilvl w:val="0"/>
          <w:numId w:val="2"/>
        </w:numPr>
        <w:spacing w:after="0" w:line="240" w:lineRule="auto"/>
        <w:rPr>
          <w:rFonts w:cs="Arial"/>
          <w:spacing w:val="4"/>
          <w:sz w:val="24"/>
          <w:szCs w:val="24"/>
        </w:rPr>
      </w:pPr>
      <w:r w:rsidRPr="00792668">
        <w:rPr>
          <w:sz w:val="24"/>
          <w:szCs w:val="24"/>
        </w:rPr>
        <w:t xml:space="preserve">Twice as likely to feel they have ‘about </w:t>
      </w:r>
      <w:r w:rsidR="00792668">
        <w:rPr>
          <w:sz w:val="24"/>
          <w:szCs w:val="24"/>
        </w:rPr>
        <w:t>the right level of independence</w:t>
      </w:r>
      <w:r w:rsidR="00917A63">
        <w:rPr>
          <w:sz w:val="24"/>
          <w:szCs w:val="24"/>
        </w:rPr>
        <w:t>’</w:t>
      </w:r>
    </w:p>
    <w:p w14:paraId="550E8466" w14:textId="77777777" w:rsidR="001F44D1" w:rsidRPr="00792668" w:rsidRDefault="001F44D1" w:rsidP="0048248D">
      <w:pPr>
        <w:pStyle w:val="ListParagraph"/>
        <w:numPr>
          <w:ilvl w:val="0"/>
          <w:numId w:val="2"/>
        </w:numPr>
        <w:spacing w:after="0" w:line="240" w:lineRule="auto"/>
        <w:rPr>
          <w:rFonts w:cs="Arial"/>
          <w:spacing w:val="4"/>
          <w:sz w:val="24"/>
          <w:szCs w:val="24"/>
        </w:rPr>
      </w:pPr>
      <w:r w:rsidRPr="00792668">
        <w:rPr>
          <w:sz w:val="24"/>
          <w:szCs w:val="24"/>
        </w:rPr>
        <w:t>Half as likely to be disengaged from work or study</w:t>
      </w:r>
    </w:p>
    <w:p w14:paraId="7CB786C5" w14:textId="77777777" w:rsidR="0048248D" w:rsidRDefault="0048248D" w:rsidP="0048248D">
      <w:pPr>
        <w:spacing w:after="0" w:line="240" w:lineRule="auto"/>
        <w:rPr>
          <w:rFonts w:eastAsia="Times New Roman" w:cs="Arial"/>
          <w:b/>
          <w:spacing w:val="4"/>
          <w:sz w:val="28"/>
          <w:szCs w:val="28"/>
          <w:lang w:eastAsia="en-AU"/>
        </w:rPr>
      </w:pPr>
    </w:p>
    <w:p w14:paraId="28FA262E" w14:textId="2ECA3F43" w:rsidR="00EB1C5D" w:rsidRPr="00792668" w:rsidRDefault="00031A24" w:rsidP="0048248D">
      <w:pPr>
        <w:spacing w:after="0" w:line="240" w:lineRule="auto"/>
        <w:rPr>
          <w:rStyle w:val="Hyperlink"/>
          <w:rFonts w:cs="Arial"/>
          <w:color w:val="auto"/>
          <w:sz w:val="24"/>
          <w:szCs w:val="24"/>
          <w:shd w:val="clear" w:color="auto" w:fill="FFFFFF"/>
        </w:rPr>
      </w:pPr>
      <w:r w:rsidRPr="001F1BE2">
        <w:rPr>
          <w:rFonts w:eastAsia="Times New Roman" w:cs="Arial"/>
          <w:b/>
          <w:spacing w:val="4"/>
          <w:sz w:val="28"/>
          <w:szCs w:val="28"/>
          <w:lang w:eastAsia="en-AU"/>
        </w:rPr>
        <w:t>Hear</w:t>
      </w:r>
      <w:r w:rsidRPr="001F1BE2">
        <w:rPr>
          <w:rFonts w:eastAsia="Times New Roman" w:cs="Arial"/>
          <w:spacing w:val="4"/>
          <w:sz w:val="24"/>
          <w:szCs w:val="24"/>
          <w:lang w:eastAsia="en-AU"/>
        </w:rPr>
        <w:t xml:space="preserve"> from Dr</w:t>
      </w:r>
      <w:r w:rsidR="00351B47" w:rsidRPr="001F1BE2">
        <w:rPr>
          <w:rFonts w:eastAsia="Times New Roman" w:cs="Arial"/>
          <w:spacing w:val="4"/>
          <w:sz w:val="24"/>
          <w:szCs w:val="24"/>
          <w:lang w:eastAsia="en-AU"/>
        </w:rPr>
        <w:t xml:space="preserve"> Richard Luecking </w:t>
      </w:r>
      <w:r w:rsidR="00DD70C3" w:rsidRPr="001F1BE2">
        <w:rPr>
          <w:rFonts w:cs="Arial"/>
          <w:sz w:val="24"/>
          <w:szCs w:val="24"/>
          <w:shd w:val="clear" w:color="auto" w:fill="FFFFFF"/>
        </w:rPr>
        <w:t>from the</w:t>
      </w:r>
      <w:r w:rsidRPr="001F1BE2">
        <w:rPr>
          <w:rFonts w:cs="Arial"/>
          <w:sz w:val="24"/>
          <w:szCs w:val="24"/>
          <w:shd w:val="clear" w:color="auto" w:fill="FFFFFF"/>
        </w:rPr>
        <w:t xml:space="preserve"> Center for Transition and Career Innovation for Youth with Disabilities in the USA </w:t>
      </w:r>
      <w:r w:rsidR="004F0DA7" w:rsidRPr="001F1BE2">
        <w:rPr>
          <w:rFonts w:cs="Arial"/>
          <w:sz w:val="24"/>
          <w:szCs w:val="24"/>
          <w:shd w:val="clear" w:color="auto" w:fill="FFFFFF"/>
        </w:rPr>
        <w:t>on</w:t>
      </w:r>
      <w:r w:rsidR="00351B47" w:rsidRPr="001F1BE2">
        <w:rPr>
          <w:rFonts w:cs="Arial"/>
          <w:sz w:val="24"/>
          <w:szCs w:val="24"/>
          <w:shd w:val="clear" w:color="auto" w:fill="FFFFFF"/>
        </w:rPr>
        <w:t xml:space="preserve"> effective transitions </w:t>
      </w:r>
      <w:r w:rsidR="004F0DA7" w:rsidRPr="001F1BE2">
        <w:rPr>
          <w:rFonts w:cs="Arial"/>
          <w:sz w:val="24"/>
          <w:szCs w:val="24"/>
          <w:shd w:val="clear" w:color="auto" w:fill="FFFFFF"/>
        </w:rPr>
        <w:t>to work</w:t>
      </w:r>
      <w:r w:rsidR="005369FB" w:rsidRPr="001F1BE2">
        <w:rPr>
          <w:rFonts w:cs="Arial"/>
          <w:sz w:val="24"/>
          <w:szCs w:val="24"/>
          <w:shd w:val="clear" w:color="auto" w:fill="FFFFFF"/>
        </w:rPr>
        <w:t>:</w:t>
      </w:r>
      <w:r w:rsidR="004F0DA7" w:rsidRPr="001F1BE2">
        <w:rPr>
          <w:rFonts w:cs="Arial"/>
          <w:sz w:val="24"/>
          <w:szCs w:val="24"/>
          <w:shd w:val="clear" w:color="auto" w:fill="FFFFFF"/>
        </w:rPr>
        <w:t xml:space="preserve"> </w:t>
      </w:r>
      <w:hyperlink r:id="rId16" w:history="1">
        <w:r w:rsidR="00D570EF" w:rsidRPr="00D82D78">
          <w:rPr>
            <w:rStyle w:val="Hyperlink"/>
            <w:rFonts w:cs="Arial"/>
            <w:sz w:val="24"/>
            <w:szCs w:val="24"/>
            <w:shd w:val="clear" w:color="auto" w:fill="FFFFFF"/>
          </w:rPr>
          <w:t>Yout</w:t>
        </w:r>
        <w:r w:rsidR="00D82D78" w:rsidRPr="00D82D78">
          <w:rPr>
            <w:rStyle w:val="Hyperlink"/>
            <w:rFonts w:cs="Arial"/>
            <w:sz w:val="24"/>
            <w:szCs w:val="24"/>
            <w:shd w:val="clear" w:color="auto" w:fill="FFFFFF"/>
          </w:rPr>
          <w:t>ube video</w:t>
        </w:r>
      </w:hyperlink>
    </w:p>
    <w:p w14:paraId="1F97867C" w14:textId="17D7A1BA" w:rsidR="00C64517" w:rsidRPr="00792668" w:rsidRDefault="00C64517" w:rsidP="0048248D">
      <w:pPr>
        <w:spacing w:after="0" w:line="240" w:lineRule="auto"/>
        <w:rPr>
          <w:rFonts w:cs="Arial"/>
          <w:color w:val="000000"/>
          <w:sz w:val="24"/>
          <w:szCs w:val="24"/>
          <w:shd w:val="clear" w:color="auto" w:fill="FFFFFF"/>
        </w:rPr>
      </w:pPr>
      <w:r w:rsidRPr="003D1AFE">
        <w:rPr>
          <w:rFonts w:cs="Arial"/>
          <w:b/>
          <w:sz w:val="28"/>
          <w:szCs w:val="28"/>
          <w:shd w:val="clear" w:color="auto" w:fill="FFFFFF"/>
        </w:rPr>
        <w:t>Hear</w:t>
      </w:r>
      <w:r w:rsidRPr="00792668">
        <w:rPr>
          <w:rFonts w:cs="Arial"/>
          <w:sz w:val="24"/>
          <w:szCs w:val="24"/>
          <w:shd w:val="clear" w:color="auto" w:fill="FFFFFF"/>
        </w:rPr>
        <w:t xml:space="preserve"> from </w:t>
      </w:r>
      <w:r w:rsidR="005369FB">
        <w:rPr>
          <w:rFonts w:cs="Arial"/>
          <w:sz w:val="24"/>
          <w:szCs w:val="24"/>
          <w:shd w:val="clear" w:color="auto" w:fill="FFFFFF"/>
        </w:rPr>
        <w:t>previous students</w:t>
      </w:r>
      <w:r w:rsidR="00B945A8" w:rsidRPr="00792668">
        <w:rPr>
          <w:rFonts w:cs="Arial"/>
          <w:sz w:val="24"/>
          <w:szCs w:val="24"/>
          <w:shd w:val="clear" w:color="auto" w:fill="FFFFFF"/>
        </w:rPr>
        <w:t xml:space="preserve"> of B</w:t>
      </w:r>
      <w:r w:rsidR="003055CD" w:rsidRPr="00792668">
        <w:rPr>
          <w:rFonts w:cs="Arial"/>
          <w:sz w:val="24"/>
          <w:szCs w:val="24"/>
          <w:shd w:val="clear" w:color="auto" w:fill="FFFFFF"/>
        </w:rPr>
        <w:t xml:space="preserve">erendale </w:t>
      </w:r>
      <w:r w:rsidR="001F44D1" w:rsidRPr="00792668">
        <w:rPr>
          <w:rFonts w:cs="Arial"/>
          <w:sz w:val="24"/>
          <w:szCs w:val="24"/>
          <w:shd w:val="clear" w:color="auto" w:fill="FFFFFF"/>
        </w:rPr>
        <w:t>School</w:t>
      </w:r>
      <w:r w:rsidR="005369FB">
        <w:rPr>
          <w:rFonts w:cs="Arial"/>
          <w:sz w:val="24"/>
          <w:szCs w:val="24"/>
          <w:shd w:val="clear" w:color="auto" w:fill="FFFFFF"/>
        </w:rPr>
        <w:t>,</w:t>
      </w:r>
      <w:r w:rsidR="003055CD" w:rsidRPr="00792668">
        <w:rPr>
          <w:rFonts w:cs="Arial"/>
          <w:sz w:val="24"/>
          <w:szCs w:val="24"/>
          <w:shd w:val="clear" w:color="auto" w:fill="FFFFFF"/>
        </w:rPr>
        <w:t xml:space="preserve"> 6 years later a</w:t>
      </w:r>
      <w:r w:rsidR="00B945A8" w:rsidRPr="00792668">
        <w:rPr>
          <w:rFonts w:cs="Arial"/>
          <w:sz w:val="24"/>
          <w:szCs w:val="24"/>
          <w:shd w:val="clear" w:color="auto" w:fill="FFFFFF"/>
        </w:rPr>
        <w:t xml:space="preserve">nd their experience </w:t>
      </w:r>
      <w:r w:rsidR="00792668">
        <w:rPr>
          <w:rFonts w:cs="Arial"/>
          <w:sz w:val="24"/>
          <w:szCs w:val="24"/>
          <w:shd w:val="clear" w:color="auto" w:fill="FFFFFF"/>
        </w:rPr>
        <w:t xml:space="preserve">of </w:t>
      </w:r>
      <w:r w:rsidRPr="00792668">
        <w:rPr>
          <w:rFonts w:cs="Arial"/>
          <w:sz w:val="24"/>
          <w:szCs w:val="24"/>
          <w:shd w:val="clear" w:color="auto" w:fill="FFFFFF"/>
        </w:rPr>
        <w:t xml:space="preserve">having </w:t>
      </w:r>
      <w:r w:rsidR="003055CD" w:rsidRPr="00792668">
        <w:rPr>
          <w:rFonts w:cs="Arial"/>
          <w:sz w:val="24"/>
          <w:szCs w:val="24"/>
          <w:shd w:val="clear" w:color="auto" w:fill="FFFFFF"/>
        </w:rPr>
        <w:t xml:space="preserve">work </w:t>
      </w:r>
      <w:r w:rsidRPr="00792668">
        <w:rPr>
          <w:rFonts w:cs="Arial"/>
          <w:sz w:val="24"/>
          <w:szCs w:val="24"/>
          <w:shd w:val="clear" w:color="auto" w:fill="FFFFFF"/>
        </w:rPr>
        <w:t xml:space="preserve">opportunities </w:t>
      </w:r>
      <w:r w:rsidR="003055CD" w:rsidRPr="00792668">
        <w:rPr>
          <w:rFonts w:cs="Arial"/>
          <w:sz w:val="24"/>
          <w:szCs w:val="24"/>
          <w:shd w:val="clear" w:color="auto" w:fill="FFFFFF"/>
        </w:rPr>
        <w:t xml:space="preserve">while </w:t>
      </w:r>
      <w:r w:rsidR="003055CD" w:rsidRPr="00792668">
        <w:rPr>
          <w:rFonts w:cs="Arial"/>
          <w:color w:val="000000"/>
          <w:sz w:val="24"/>
          <w:szCs w:val="24"/>
          <w:shd w:val="clear" w:color="auto" w:fill="FFFFFF"/>
        </w:rPr>
        <w:t>at school</w:t>
      </w:r>
      <w:r w:rsidR="005369FB">
        <w:rPr>
          <w:rFonts w:cs="Arial"/>
          <w:color w:val="000000"/>
          <w:sz w:val="24"/>
          <w:szCs w:val="24"/>
          <w:shd w:val="clear" w:color="auto" w:fill="FFFFFF"/>
        </w:rPr>
        <w:t>:</w:t>
      </w:r>
      <w:r w:rsidR="003055CD" w:rsidRPr="00792668">
        <w:rPr>
          <w:rFonts w:cs="Arial"/>
          <w:color w:val="000000"/>
          <w:sz w:val="24"/>
          <w:szCs w:val="24"/>
          <w:shd w:val="clear" w:color="auto" w:fill="FFFFFF"/>
        </w:rPr>
        <w:t xml:space="preserve"> </w:t>
      </w:r>
      <w:hyperlink r:id="rId17" w:history="1">
        <w:r w:rsidR="00D82D78" w:rsidRPr="00D82D78">
          <w:rPr>
            <w:rStyle w:val="Hyperlink"/>
            <w:rFonts w:cs="Arial"/>
            <w:sz w:val="24"/>
            <w:szCs w:val="24"/>
            <w:shd w:val="clear" w:color="auto" w:fill="FFFFFF"/>
          </w:rPr>
          <w:t>Watch video here</w:t>
        </w:r>
      </w:hyperlink>
      <w:r w:rsidR="00D82D78">
        <w:rPr>
          <w:rFonts w:cs="Arial"/>
          <w:color w:val="000000"/>
          <w:sz w:val="24"/>
          <w:szCs w:val="24"/>
          <w:shd w:val="clear" w:color="auto" w:fill="FFFFFF"/>
        </w:rPr>
        <w:t xml:space="preserve"> </w:t>
      </w:r>
    </w:p>
    <w:p w14:paraId="7D9B7A85" w14:textId="182C4AF5" w:rsidR="0048248D" w:rsidRDefault="0057773C" w:rsidP="0048248D">
      <w:pPr>
        <w:spacing w:after="0" w:line="240" w:lineRule="auto"/>
        <w:rPr>
          <w:rFonts w:eastAsia="Times New Roman" w:cs="Times New Roman"/>
          <w:b/>
          <w:spacing w:val="4"/>
          <w:sz w:val="24"/>
          <w:szCs w:val="24"/>
          <w:lang w:eastAsia="en-AU"/>
        </w:rPr>
      </w:pPr>
      <w:r w:rsidRPr="003D1AFE">
        <w:rPr>
          <w:rFonts w:eastAsia="Times New Roman" w:cs="Times New Roman"/>
          <w:b/>
          <w:spacing w:val="4"/>
          <w:sz w:val="28"/>
          <w:szCs w:val="28"/>
          <w:lang w:eastAsia="en-AU"/>
        </w:rPr>
        <w:t>Read</w:t>
      </w:r>
      <w:r w:rsidRPr="00792668">
        <w:rPr>
          <w:rFonts w:eastAsia="Times New Roman" w:cs="Times New Roman"/>
          <w:b/>
          <w:spacing w:val="4"/>
          <w:sz w:val="32"/>
          <w:szCs w:val="32"/>
          <w:lang w:eastAsia="en-AU"/>
        </w:rPr>
        <w:t xml:space="preserve"> </w:t>
      </w:r>
      <w:r w:rsidR="00031A24">
        <w:rPr>
          <w:rFonts w:eastAsia="Times New Roman" w:cs="Times New Roman"/>
          <w:spacing w:val="4"/>
          <w:sz w:val="24"/>
          <w:szCs w:val="24"/>
          <w:lang w:eastAsia="en-AU"/>
        </w:rPr>
        <w:t>our research</w:t>
      </w:r>
      <w:r w:rsidR="004F0DA7">
        <w:rPr>
          <w:rFonts w:eastAsia="Times New Roman" w:cs="Times New Roman"/>
          <w:spacing w:val="4"/>
          <w:sz w:val="24"/>
          <w:szCs w:val="24"/>
          <w:lang w:eastAsia="en-AU"/>
        </w:rPr>
        <w:t xml:space="preserve"> and submission</w:t>
      </w:r>
      <w:r w:rsidR="003D1E5B">
        <w:rPr>
          <w:rFonts w:eastAsia="Times New Roman" w:cs="Times New Roman"/>
          <w:spacing w:val="4"/>
          <w:sz w:val="24"/>
          <w:szCs w:val="24"/>
          <w:lang w:eastAsia="en-AU"/>
        </w:rPr>
        <w:t>s</w:t>
      </w:r>
      <w:r w:rsidR="004F0DA7">
        <w:rPr>
          <w:rFonts w:eastAsia="Times New Roman" w:cs="Times New Roman"/>
          <w:spacing w:val="4"/>
          <w:sz w:val="24"/>
          <w:szCs w:val="24"/>
          <w:lang w:eastAsia="en-AU"/>
        </w:rPr>
        <w:t xml:space="preserve"> </w:t>
      </w:r>
      <w:r w:rsidR="00843889">
        <w:rPr>
          <w:rFonts w:eastAsia="Times New Roman" w:cs="Times New Roman"/>
          <w:spacing w:val="4"/>
          <w:sz w:val="24"/>
          <w:szCs w:val="24"/>
          <w:lang w:eastAsia="en-AU"/>
        </w:rPr>
        <w:t>exploring what works for the</w:t>
      </w:r>
      <w:r w:rsidR="001F1BE2">
        <w:rPr>
          <w:rFonts w:eastAsia="Times New Roman" w:cs="Times New Roman"/>
          <w:spacing w:val="4"/>
          <w:sz w:val="24"/>
          <w:szCs w:val="24"/>
          <w:lang w:eastAsia="en-AU"/>
        </w:rPr>
        <w:t xml:space="preserve"> </w:t>
      </w:r>
      <w:r w:rsidR="00031A24">
        <w:rPr>
          <w:rFonts w:eastAsia="Times New Roman" w:cs="Times New Roman"/>
          <w:spacing w:val="4"/>
          <w:sz w:val="24"/>
          <w:szCs w:val="24"/>
          <w:lang w:eastAsia="en-AU"/>
        </w:rPr>
        <w:t xml:space="preserve">employment </w:t>
      </w:r>
      <w:r w:rsidR="00843889">
        <w:rPr>
          <w:rFonts w:eastAsia="Times New Roman" w:cs="Times New Roman"/>
          <w:spacing w:val="4"/>
          <w:sz w:val="24"/>
          <w:szCs w:val="24"/>
          <w:lang w:eastAsia="en-AU"/>
        </w:rPr>
        <w:t>of</w:t>
      </w:r>
      <w:r w:rsidR="00031A24">
        <w:rPr>
          <w:rFonts w:eastAsia="Times New Roman" w:cs="Times New Roman"/>
          <w:spacing w:val="4"/>
          <w:sz w:val="24"/>
          <w:szCs w:val="24"/>
          <w:lang w:eastAsia="en-AU"/>
        </w:rPr>
        <w:t xml:space="preserve"> young people</w:t>
      </w:r>
      <w:r w:rsidR="003D1E5B">
        <w:rPr>
          <w:rFonts w:eastAsia="Times New Roman" w:cs="Times New Roman"/>
          <w:spacing w:val="4"/>
          <w:sz w:val="24"/>
          <w:szCs w:val="24"/>
          <w:lang w:eastAsia="en-AU"/>
        </w:rPr>
        <w:t xml:space="preserve"> with disability</w:t>
      </w:r>
      <w:r w:rsidR="005369FB">
        <w:rPr>
          <w:rFonts w:eastAsia="Times New Roman" w:cs="Times New Roman"/>
          <w:spacing w:val="4"/>
          <w:sz w:val="24"/>
          <w:szCs w:val="24"/>
          <w:lang w:eastAsia="en-AU"/>
        </w:rPr>
        <w:t>:</w:t>
      </w:r>
      <w:r w:rsidR="007B7B41">
        <w:rPr>
          <w:rFonts w:eastAsia="Times New Roman" w:cs="Times New Roman"/>
          <w:spacing w:val="4"/>
          <w:sz w:val="24"/>
          <w:szCs w:val="24"/>
          <w:lang w:eastAsia="en-AU"/>
        </w:rPr>
        <w:t xml:space="preserve"> </w:t>
      </w:r>
      <w:hyperlink r:id="rId18" w:history="1">
        <w:r w:rsidR="00031A24" w:rsidRPr="00843889">
          <w:rPr>
            <w:rStyle w:val="Hyperlink"/>
            <w:rFonts w:eastAsia="Times New Roman" w:cs="Times New Roman"/>
            <w:spacing w:val="4"/>
            <w:sz w:val="24"/>
            <w:szCs w:val="24"/>
            <w:lang w:eastAsia="en-AU"/>
          </w:rPr>
          <w:t>tickettowork.org.au</w:t>
        </w:r>
        <w:r w:rsidR="00D82D78">
          <w:rPr>
            <w:rStyle w:val="Hyperlink"/>
            <w:rFonts w:eastAsia="Times New Roman" w:cs="Times New Roman"/>
            <w:spacing w:val="4"/>
            <w:sz w:val="24"/>
            <w:szCs w:val="24"/>
            <w:lang w:eastAsia="en-AU"/>
          </w:rPr>
          <w:t xml:space="preserve"> </w:t>
        </w:r>
        <w:r w:rsidR="00031A24" w:rsidRPr="00843889">
          <w:rPr>
            <w:rStyle w:val="Hyperlink"/>
            <w:rFonts w:eastAsia="Times New Roman" w:cs="Times New Roman"/>
            <w:spacing w:val="4"/>
            <w:sz w:val="24"/>
            <w:szCs w:val="24"/>
            <w:lang w:eastAsia="en-AU"/>
          </w:rPr>
          <w:t>research/</w:t>
        </w:r>
      </w:hyperlink>
      <w:r w:rsidR="00031A24" w:rsidRPr="00843889">
        <w:rPr>
          <w:rFonts w:eastAsia="Times New Roman" w:cs="Times New Roman"/>
          <w:spacing w:val="4"/>
          <w:sz w:val="24"/>
          <w:szCs w:val="24"/>
          <w:lang w:eastAsia="en-AU"/>
        </w:rPr>
        <w:t xml:space="preserve">  </w:t>
      </w:r>
      <w:r w:rsidR="001F1BE2">
        <w:rPr>
          <w:rFonts w:eastAsia="Times New Roman" w:cs="Times New Roman"/>
          <w:spacing w:val="4"/>
          <w:sz w:val="24"/>
          <w:szCs w:val="24"/>
          <w:lang w:eastAsia="en-AU"/>
        </w:rPr>
        <w:t xml:space="preserve"> </w:t>
      </w:r>
      <w:hyperlink r:id="rId19" w:history="1">
        <w:r w:rsidR="00031A24" w:rsidRPr="00843889">
          <w:rPr>
            <w:rStyle w:val="Hyperlink"/>
            <w:rFonts w:eastAsia="Times New Roman" w:cs="Times New Roman"/>
            <w:spacing w:val="4"/>
            <w:sz w:val="24"/>
            <w:szCs w:val="24"/>
            <w:lang w:eastAsia="en-AU"/>
          </w:rPr>
          <w:t>tickettowork.org.au</w:t>
        </w:r>
        <w:r w:rsidR="00D82D78">
          <w:rPr>
            <w:rStyle w:val="Hyperlink"/>
            <w:rFonts w:eastAsia="Times New Roman" w:cs="Times New Roman"/>
            <w:spacing w:val="4"/>
            <w:sz w:val="24"/>
            <w:szCs w:val="24"/>
            <w:lang w:eastAsia="en-AU"/>
          </w:rPr>
          <w:t xml:space="preserve"> </w:t>
        </w:r>
        <w:r w:rsidR="00031A24" w:rsidRPr="00843889">
          <w:rPr>
            <w:rStyle w:val="Hyperlink"/>
            <w:rFonts w:eastAsia="Times New Roman" w:cs="Times New Roman"/>
            <w:spacing w:val="4"/>
            <w:sz w:val="24"/>
            <w:szCs w:val="24"/>
            <w:lang w:eastAsia="en-AU"/>
          </w:rPr>
          <w:t>submissions/</w:t>
        </w:r>
      </w:hyperlink>
      <w:r w:rsidR="00031A24" w:rsidRPr="00843889">
        <w:rPr>
          <w:rFonts w:eastAsia="Times New Roman" w:cs="Times New Roman"/>
          <w:spacing w:val="4"/>
          <w:sz w:val="24"/>
          <w:szCs w:val="24"/>
          <w:lang w:eastAsia="en-AU"/>
        </w:rPr>
        <w:t>.</w:t>
      </w:r>
      <w:r w:rsidR="004332E4" w:rsidRPr="00843889">
        <w:rPr>
          <w:rFonts w:eastAsia="Times New Roman" w:cs="Times New Roman"/>
          <w:b/>
          <w:spacing w:val="4"/>
          <w:sz w:val="24"/>
          <w:szCs w:val="24"/>
          <w:lang w:eastAsia="en-AU"/>
        </w:rPr>
        <w:t xml:space="preserve"> </w:t>
      </w:r>
    </w:p>
    <w:p w14:paraId="130EF95F" w14:textId="15AF3546" w:rsidR="00DD70C3" w:rsidRPr="00272A16" w:rsidRDefault="00272C61" w:rsidP="0048248D">
      <w:pPr>
        <w:spacing w:after="0" w:line="240" w:lineRule="auto"/>
        <w:rPr>
          <w:rFonts w:eastAsia="Times New Roman" w:cs="Times New Roman"/>
          <w:b/>
          <w:spacing w:val="4"/>
          <w:sz w:val="24"/>
          <w:szCs w:val="24"/>
          <w:lang w:eastAsia="en-AU"/>
        </w:rPr>
      </w:pPr>
      <w:r w:rsidRPr="00843889">
        <w:rPr>
          <w:rFonts w:eastAsia="Times New Roman" w:cs="Times New Roman"/>
          <w:spacing w:val="4"/>
          <w:sz w:val="24"/>
          <w:szCs w:val="24"/>
          <w:lang w:eastAsia="en-AU"/>
        </w:rPr>
        <w:t xml:space="preserve">We </w:t>
      </w:r>
      <w:r w:rsidR="005369FB" w:rsidRPr="00843889">
        <w:rPr>
          <w:rFonts w:eastAsia="Times New Roman" w:cs="Times New Roman"/>
          <w:spacing w:val="4"/>
          <w:sz w:val="24"/>
          <w:szCs w:val="24"/>
          <w:lang w:eastAsia="en-AU"/>
        </w:rPr>
        <w:t>would like t</w:t>
      </w:r>
      <w:r w:rsidR="005369FB" w:rsidRPr="003E5F36">
        <w:rPr>
          <w:rFonts w:eastAsia="Times New Roman" w:cs="Times New Roman"/>
          <w:spacing w:val="4"/>
          <w:sz w:val="24"/>
          <w:szCs w:val="24"/>
          <w:lang w:eastAsia="en-AU"/>
        </w:rPr>
        <w:t>o draw</w:t>
      </w:r>
      <w:r w:rsidR="004332E4" w:rsidRPr="0062601F">
        <w:rPr>
          <w:rFonts w:eastAsia="Times New Roman" w:cs="Times New Roman"/>
          <w:spacing w:val="4"/>
          <w:sz w:val="24"/>
          <w:szCs w:val="24"/>
          <w:lang w:eastAsia="en-AU"/>
        </w:rPr>
        <w:t xml:space="preserve"> your attention to these two papers:</w:t>
      </w:r>
    </w:p>
    <w:p w14:paraId="18C2AC0C" w14:textId="1227611B" w:rsidR="00A90497" w:rsidRDefault="00D545F7" w:rsidP="00A90497">
      <w:pPr>
        <w:pStyle w:val="ListParagraph"/>
        <w:numPr>
          <w:ilvl w:val="0"/>
          <w:numId w:val="19"/>
        </w:numPr>
        <w:spacing w:after="0" w:line="240" w:lineRule="auto"/>
        <w:rPr>
          <w:rFonts w:eastAsia="Times New Roman" w:cs="Times New Roman"/>
          <w:spacing w:val="4"/>
          <w:sz w:val="24"/>
          <w:szCs w:val="24"/>
          <w:lang w:eastAsia="en-AU"/>
        </w:rPr>
      </w:pPr>
      <w:r w:rsidRPr="005369FB">
        <w:rPr>
          <w:rFonts w:eastAsia="Times New Roman" w:cs="Times New Roman"/>
          <w:spacing w:val="4"/>
          <w:sz w:val="24"/>
          <w:szCs w:val="24"/>
          <w:lang w:eastAsia="en-AU"/>
        </w:rPr>
        <w:t>Valuation of T</w:t>
      </w:r>
      <w:r w:rsidR="00031A24" w:rsidRPr="005369FB">
        <w:rPr>
          <w:rFonts w:eastAsia="Times New Roman" w:cs="Times New Roman"/>
          <w:spacing w:val="4"/>
          <w:sz w:val="24"/>
          <w:szCs w:val="24"/>
          <w:lang w:eastAsia="en-AU"/>
        </w:rPr>
        <w:t>icket</w:t>
      </w:r>
      <w:r w:rsidRPr="005369FB">
        <w:rPr>
          <w:rFonts w:eastAsia="Times New Roman" w:cs="Times New Roman"/>
          <w:spacing w:val="4"/>
          <w:sz w:val="24"/>
          <w:szCs w:val="24"/>
          <w:lang w:eastAsia="en-AU"/>
        </w:rPr>
        <w:t xml:space="preserve"> to W</w:t>
      </w:r>
      <w:r w:rsidR="00031A24" w:rsidRPr="005369FB">
        <w:rPr>
          <w:rFonts w:eastAsia="Times New Roman" w:cs="Times New Roman"/>
          <w:spacing w:val="4"/>
          <w:sz w:val="24"/>
          <w:szCs w:val="24"/>
          <w:lang w:eastAsia="en-AU"/>
        </w:rPr>
        <w:t>ork outcomes</w:t>
      </w:r>
      <w:r w:rsidR="005369FB">
        <w:rPr>
          <w:rFonts w:eastAsia="Times New Roman" w:cs="Times New Roman"/>
          <w:spacing w:val="4"/>
          <w:sz w:val="24"/>
          <w:szCs w:val="24"/>
          <w:lang w:eastAsia="en-AU"/>
        </w:rPr>
        <w:t>:</w:t>
      </w:r>
    </w:p>
    <w:p w14:paraId="0BC4F6AB" w14:textId="0FE29719" w:rsidR="00A90497" w:rsidRPr="00A90497" w:rsidRDefault="00022913" w:rsidP="00A90497">
      <w:pPr>
        <w:pStyle w:val="ListParagraph"/>
        <w:spacing w:after="0" w:line="240" w:lineRule="auto"/>
        <w:ind w:left="1080"/>
        <w:rPr>
          <w:rFonts w:eastAsia="Times New Roman" w:cs="Times New Roman"/>
          <w:spacing w:val="4"/>
          <w:sz w:val="24"/>
          <w:szCs w:val="24"/>
          <w:lang w:eastAsia="en-AU"/>
        </w:rPr>
      </w:pPr>
      <w:hyperlink r:id="rId20" w:history="1">
        <w:r w:rsidR="00A90497" w:rsidRPr="00A90497">
          <w:rPr>
            <w:rStyle w:val="Hyperlink"/>
            <w:rFonts w:eastAsia="Times New Roman" w:cs="Times New Roman"/>
            <w:spacing w:val="4"/>
            <w:sz w:val="24"/>
            <w:szCs w:val="24"/>
            <w:lang w:eastAsia="en-AU"/>
          </w:rPr>
          <w:t>Ticket to Work Valuation of Key Outcomes 2021</w:t>
        </w:r>
      </w:hyperlink>
    </w:p>
    <w:p w14:paraId="27A686B4" w14:textId="77777777" w:rsidR="00A90497" w:rsidRDefault="00D545F7" w:rsidP="0048248D">
      <w:pPr>
        <w:pStyle w:val="ListParagraph"/>
        <w:numPr>
          <w:ilvl w:val="0"/>
          <w:numId w:val="19"/>
        </w:numPr>
        <w:spacing w:after="0" w:line="240" w:lineRule="auto"/>
        <w:rPr>
          <w:rFonts w:eastAsia="Times New Roman" w:cs="Times New Roman"/>
          <w:spacing w:val="4"/>
          <w:sz w:val="24"/>
          <w:szCs w:val="24"/>
          <w:lang w:eastAsia="en-AU"/>
        </w:rPr>
      </w:pPr>
      <w:r w:rsidRPr="00541A26">
        <w:rPr>
          <w:rFonts w:eastAsia="Times New Roman" w:cs="Times New Roman"/>
          <w:spacing w:val="4"/>
          <w:sz w:val="24"/>
          <w:szCs w:val="24"/>
          <w:lang w:eastAsia="en-AU"/>
        </w:rPr>
        <w:t>Rapid review: research</w:t>
      </w:r>
      <w:r w:rsidR="00541A26">
        <w:rPr>
          <w:rFonts w:eastAsia="Times New Roman" w:cs="Times New Roman"/>
          <w:spacing w:val="4"/>
          <w:sz w:val="24"/>
          <w:szCs w:val="24"/>
          <w:lang w:eastAsia="en-AU"/>
        </w:rPr>
        <w:t xml:space="preserve"> to action guide. School to work transitio</w:t>
      </w:r>
      <w:r w:rsidR="00CE13E3">
        <w:rPr>
          <w:rFonts w:eastAsia="Times New Roman" w:cs="Times New Roman"/>
          <w:spacing w:val="4"/>
          <w:sz w:val="24"/>
          <w:szCs w:val="24"/>
          <w:lang w:eastAsia="en-AU"/>
        </w:rPr>
        <w:t xml:space="preserve">n: </w:t>
      </w:r>
    </w:p>
    <w:p w14:paraId="5BD6A3EC" w14:textId="2A8FC715" w:rsidR="00541A26" w:rsidRDefault="00022913" w:rsidP="00A90497">
      <w:pPr>
        <w:pStyle w:val="ListParagraph"/>
        <w:spacing w:after="0" w:line="240" w:lineRule="auto"/>
        <w:ind w:left="1080"/>
        <w:rPr>
          <w:rFonts w:eastAsia="Times New Roman" w:cs="Times New Roman"/>
          <w:spacing w:val="4"/>
          <w:sz w:val="24"/>
          <w:szCs w:val="24"/>
          <w:lang w:eastAsia="en-AU"/>
        </w:rPr>
      </w:pPr>
      <w:hyperlink r:id="rId21" w:history="1">
        <w:r w:rsidR="00A90497" w:rsidRPr="00237FF1">
          <w:rPr>
            <w:rStyle w:val="Hyperlink"/>
            <w:rFonts w:eastAsia="Times New Roman" w:cs="Times New Roman"/>
            <w:spacing w:val="4"/>
            <w:sz w:val="24"/>
            <w:szCs w:val="24"/>
            <w:lang w:eastAsia="en-AU"/>
          </w:rPr>
          <w:t xml:space="preserve">A Rapid Review </w:t>
        </w:r>
        <w:r w:rsidR="00237FF1" w:rsidRPr="00237FF1">
          <w:rPr>
            <w:rStyle w:val="Hyperlink"/>
            <w:rFonts w:eastAsia="Times New Roman" w:cs="Times New Roman"/>
            <w:spacing w:val="4"/>
            <w:sz w:val="24"/>
            <w:szCs w:val="24"/>
            <w:lang w:eastAsia="en-AU"/>
          </w:rPr>
          <w:t>resource</w:t>
        </w:r>
      </w:hyperlink>
      <w:r w:rsidR="00237FF1">
        <w:rPr>
          <w:rFonts w:eastAsia="Times New Roman" w:cs="Times New Roman"/>
          <w:spacing w:val="4"/>
          <w:sz w:val="24"/>
          <w:szCs w:val="24"/>
          <w:lang w:eastAsia="en-AU"/>
        </w:rPr>
        <w:t xml:space="preserve"> </w:t>
      </w:r>
    </w:p>
    <w:p w14:paraId="53828581" w14:textId="68D545F8" w:rsidR="005369FB" w:rsidRDefault="00843889" w:rsidP="0048248D">
      <w:pPr>
        <w:spacing w:after="0" w:line="240" w:lineRule="auto"/>
        <w:rPr>
          <w:sz w:val="24"/>
          <w:szCs w:val="24"/>
          <w:lang w:eastAsia="en-AU"/>
        </w:rPr>
      </w:pPr>
      <w:r w:rsidRPr="003D1AFE">
        <w:rPr>
          <w:b/>
          <w:sz w:val="28"/>
          <w:szCs w:val="28"/>
          <w:lang w:eastAsia="en-AU"/>
        </w:rPr>
        <w:t>Consider</w:t>
      </w:r>
      <w:r>
        <w:rPr>
          <w:b/>
          <w:sz w:val="32"/>
          <w:szCs w:val="32"/>
          <w:lang w:eastAsia="en-AU"/>
        </w:rPr>
        <w:t xml:space="preserve"> </w:t>
      </w:r>
      <w:r>
        <w:rPr>
          <w:sz w:val="24"/>
          <w:szCs w:val="24"/>
          <w:lang w:eastAsia="en-AU"/>
        </w:rPr>
        <w:t>the</w:t>
      </w:r>
      <w:r w:rsidR="00EB1C5D">
        <w:rPr>
          <w:sz w:val="24"/>
          <w:szCs w:val="24"/>
          <w:lang w:eastAsia="en-AU"/>
        </w:rPr>
        <w:t xml:space="preserve"> guide for practice leaders on evidence based practice</w:t>
      </w:r>
      <w:r w:rsidR="005369FB">
        <w:rPr>
          <w:sz w:val="24"/>
          <w:szCs w:val="24"/>
          <w:lang w:eastAsia="en-AU"/>
        </w:rPr>
        <w:t>:</w:t>
      </w:r>
    </w:p>
    <w:p w14:paraId="58EA3706" w14:textId="45657757" w:rsidR="00237FF1" w:rsidRPr="00E948AA" w:rsidRDefault="00E948AA" w:rsidP="0048248D">
      <w:pPr>
        <w:spacing w:after="0" w:line="240" w:lineRule="auto"/>
        <w:rPr>
          <w:rStyle w:val="Hyperlink"/>
          <w:sz w:val="24"/>
          <w:szCs w:val="24"/>
          <w:lang w:eastAsia="en-AU"/>
        </w:rPr>
      </w:pPr>
      <w:r>
        <w:rPr>
          <w:sz w:val="24"/>
          <w:szCs w:val="24"/>
          <w:lang w:eastAsia="en-AU"/>
        </w:rPr>
        <w:fldChar w:fldCharType="begin"/>
      </w:r>
      <w:r>
        <w:rPr>
          <w:sz w:val="24"/>
          <w:szCs w:val="24"/>
          <w:lang w:eastAsia="en-AU"/>
        </w:rPr>
        <w:instrText xml:space="preserve"> HYPERLINK "https://tickettowork.org.au/resources/parents/" </w:instrText>
      </w:r>
      <w:r>
        <w:rPr>
          <w:sz w:val="24"/>
          <w:szCs w:val="24"/>
          <w:lang w:eastAsia="en-AU"/>
        </w:rPr>
        <w:fldChar w:fldCharType="separate"/>
      </w:r>
      <w:r w:rsidR="00237FF1" w:rsidRPr="00E948AA">
        <w:rPr>
          <w:rStyle w:val="Hyperlink"/>
          <w:sz w:val="24"/>
          <w:szCs w:val="24"/>
          <w:lang w:eastAsia="en-AU"/>
        </w:rPr>
        <w:t xml:space="preserve">Resource guide for Practice Leaders </w:t>
      </w:r>
    </w:p>
    <w:p w14:paraId="51488133" w14:textId="79B42D78" w:rsidR="00EB1C5D" w:rsidRDefault="00E948AA" w:rsidP="0048248D">
      <w:pPr>
        <w:spacing w:after="0" w:line="240" w:lineRule="auto"/>
        <w:rPr>
          <w:rStyle w:val="Hyperlink"/>
          <w:sz w:val="24"/>
          <w:szCs w:val="24"/>
          <w:lang w:eastAsia="en-AU"/>
        </w:rPr>
      </w:pPr>
      <w:r>
        <w:rPr>
          <w:sz w:val="24"/>
          <w:szCs w:val="24"/>
          <w:lang w:eastAsia="en-AU"/>
        </w:rPr>
        <w:fldChar w:fldCharType="end"/>
      </w:r>
      <w:r>
        <w:rPr>
          <w:rStyle w:val="Hyperlink"/>
          <w:sz w:val="24"/>
          <w:szCs w:val="24"/>
          <w:lang w:eastAsia="en-AU"/>
        </w:rPr>
        <w:t xml:space="preserve"> </w:t>
      </w:r>
    </w:p>
    <w:p w14:paraId="65916B79" w14:textId="77777777" w:rsidR="00272A16" w:rsidRPr="00541A26" w:rsidRDefault="00272A16" w:rsidP="0048248D">
      <w:pPr>
        <w:spacing w:after="0" w:line="240" w:lineRule="auto"/>
        <w:rPr>
          <w:sz w:val="24"/>
          <w:szCs w:val="24"/>
          <w:lang w:eastAsia="en-AU"/>
        </w:rPr>
      </w:pPr>
    </w:p>
    <w:p w14:paraId="16D4FB05" w14:textId="78B69C51" w:rsidR="00467734" w:rsidRPr="004A2DD2" w:rsidRDefault="007B7B41" w:rsidP="004A2DD2">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 xml:space="preserve">Families </w:t>
      </w:r>
    </w:p>
    <w:p w14:paraId="45B2D588" w14:textId="77777777" w:rsidR="0048248D" w:rsidRPr="0048248D" w:rsidRDefault="0048248D" w:rsidP="0048248D">
      <w:pPr>
        <w:pStyle w:val="ListParagraph"/>
        <w:spacing w:after="0" w:line="240" w:lineRule="auto"/>
        <w:ind w:left="360"/>
        <w:rPr>
          <w:rFonts w:eastAsia="Times New Roman" w:cs="Times New Roman"/>
          <w:b/>
          <w:spacing w:val="4"/>
          <w:sz w:val="32"/>
          <w:szCs w:val="32"/>
          <w:u w:val="single"/>
          <w:lang w:eastAsia="en-AU"/>
        </w:rPr>
      </w:pPr>
    </w:p>
    <w:p w14:paraId="03AE9E2D" w14:textId="543B833F" w:rsidR="003E5F36" w:rsidRPr="009D076F" w:rsidRDefault="003E5F36" w:rsidP="0048248D">
      <w:pPr>
        <w:spacing w:after="0" w:line="240" w:lineRule="auto"/>
        <w:rPr>
          <w:rFonts w:eastAsia="Times New Roman" w:cs="Times New Roman"/>
          <w:b/>
          <w:spacing w:val="4"/>
          <w:sz w:val="28"/>
          <w:szCs w:val="28"/>
          <w:lang w:eastAsia="en-AU"/>
        </w:rPr>
      </w:pPr>
      <w:r w:rsidRPr="009D076F">
        <w:rPr>
          <w:rFonts w:eastAsia="Times New Roman" w:cs="Times New Roman"/>
          <w:b/>
          <w:spacing w:val="4"/>
          <w:sz w:val="28"/>
          <w:szCs w:val="28"/>
          <w:lang w:eastAsia="en-AU"/>
        </w:rPr>
        <w:t xml:space="preserve">Our key message: </w:t>
      </w:r>
    </w:p>
    <w:p w14:paraId="28D557FE" w14:textId="7E09E42B" w:rsidR="008621D4" w:rsidRPr="00501A4E" w:rsidRDefault="008621D4" w:rsidP="00501A4E">
      <w:pPr>
        <w:pStyle w:val="ListParagraph"/>
        <w:numPr>
          <w:ilvl w:val="0"/>
          <w:numId w:val="15"/>
        </w:numPr>
        <w:spacing w:after="0" w:line="240" w:lineRule="auto"/>
        <w:rPr>
          <w:sz w:val="24"/>
          <w:szCs w:val="24"/>
        </w:rPr>
      </w:pPr>
      <w:r w:rsidRPr="00501A4E">
        <w:rPr>
          <w:sz w:val="24"/>
          <w:szCs w:val="24"/>
        </w:rPr>
        <w:t>Ensure employmen</w:t>
      </w:r>
      <w:r w:rsidR="00501A4E">
        <w:rPr>
          <w:sz w:val="24"/>
          <w:szCs w:val="24"/>
        </w:rPr>
        <w:t xml:space="preserve">t models </w:t>
      </w:r>
      <w:r w:rsidRPr="00501A4E">
        <w:rPr>
          <w:sz w:val="24"/>
          <w:szCs w:val="24"/>
        </w:rPr>
        <w:t>acknowledge and encourage family support as family involvement is</w:t>
      </w:r>
      <w:r>
        <w:rPr>
          <w:sz w:val="24"/>
          <w:szCs w:val="24"/>
        </w:rPr>
        <w:t xml:space="preserve"> </w:t>
      </w:r>
      <w:r w:rsidRPr="00501A4E">
        <w:rPr>
          <w:sz w:val="24"/>
          <w:szCs w:val="24"/>
        </w:rPr>
        <w:t>an essential component of the transition to employment process.</w:t>
      </w:r>
    </w:p>
    <w:p w14:paraId="039798C7" w14:textId="77777777" w:rsidR="003E5F36" w:rsidRPr="00065EF9" w:rsidRDefault="003E5F36" w:rsidP="0048248D">
      <w:pPr>
        <w:pStyle w:val="ListParagraph"/>
        <w:numPr>
          <w:ilvl w:val="0"/>
          <w:numId w:val="15"/>
        </w:numPr>
        <w:spacing w:after="0" w:line="240" w:lineRule="auto"/>
        <w:rPr>
          <w:sz w:val="24"/>
          <w:szCs w:val="24"/>
        </w:rPr>
      </w:pPr>
      <w:r w:rsidRPr="00065EF9">
        <w:rPr>
          <w:sz w:val="24"/>
          <w:szCs w:val="24"/>
        </w:rPr>
        <w:t xml:space="preserve">Parents must receive the necessary support, training and advice required to support their child in transitioning successfully </w:t>
      </w:r>
      <w:r>
        <w:rPr>
          <w:sz w:val="24"/>
          <w:szCs w:val="24"/>
        </w:rPr>
        <w:t>in</w:t>
      </w:r>
      <w:r w:rsidRPr="00065EF9">
        <w:rPr>
          <w:sz w:val="24"/>
          <w:szCs w:val="24"/>
        </w:rPr>
        <w:t>to employment</w:t>
      </w:r>
      <w:r>
        <w:rPr>
          <w:sz w:val="24"/>
          <w:szCs w:val="24"/>
        </w:rPr>
        <w:t xml:space="preserve"> and adult life. </w:t>
      </w:r>
    </w:p>
    <w:p w14:paraId="69CCC3E9" w14:textId="77777777" w:rsidR="003E5F36" w:rsidRPr="003D1AFE" w:rsidRDefault="003E5F36" w:rsidP="0048248D">
      <w:pPr>
        <w:pStyle w:val="ListParagraph"/>
        <w:numPr>
          <w:ilvl w:val="0"/>
          <w:numId w:val="15"/>
        </w:numPr>
        <w:spacing w:after="0" w:line="240" w:lineRule="auto"/>
        <w:rPr>
          <w:rFonts w:eastAsia="Times New Roman" w:cs="Times New Roman"/>
          <w:b/>
          <w:spacing w:val="4"/>
          <w:sz w:val="24"/>
          <w:szCs w:val="24"/>
          <w:lang w:eastAsia="en-AU"/>
        </w:rPr>
      </w:pPr>
      <w:r w:rsidRPr="004B670E">
        <w:rPr>
          <w:sz w:val="24"/>
          <w:szCs w:val="24"/>
        </w:rPr>
        <w:t>Ensure government policies encourage high expectation</w:t>
      </w:r>
      <w:r>
        <w:rPr>
          <w:sz w:val="24"/>
          <w:szCs w:val="24"/>
        </w:rPr>
        <w:t>s for young people with disability</w:t>
      </w:r>
      <w:r w:rsidRPr="004B670E">
        <w:rPr>
          <w:sz w:val="24"/>
          <w:szCs w:val="24"/>
        </w:rPr>
        <w:t xml:space="preserve"> from families and </w:t>
      </w:r>
      <w:r>
        <w:rPr>
          <w:sz w:val="24"/>
          <w:szCs w:val="24"/>
        </w:rPr>
        <w:t xml:space="preserve">commonwealth </w:t>
      </w:r>
      <w:r w:rsidRPr="004B670E">
        <w:rPr>
          <w:sz w:val="24"/>
          <w:szCs w:val="24"/>
        </w:rPr>
        <w:t>employment</w:t>
      </w:r>
      <w:r>
        <w:rPr>
          <w:sz w:val="24"/>
          <w:szCs w:val="24"/>
        </w:rPr>
        <w:t xml:space="preserve"> policies and related initiatives.</w:t>
      </w:r>
    </w:p>
    <w:p w14:paraId="283235DF" w14:textId="6E664836" w:rsidR="001F1BE2" w:rsidRPr="00501A4E" w:rsidRDefault="003E5F36" w:rsidP="00501A4E">
      <w:pPr>
        <w:spacing w:after="0" w:line="240" w:lineRule="auto"/>
        <w:rPr>
          <w:rFonts w:eastAsia="Times New Roman" w:cs="Times New Roman"/>
          <w:b/>
          <w:spacing w:val="4"/>
          <w:sz w:val="24"/>
          <w:szCs w:val="24"/>
          <w:lang w:eastAsia="en-AU"/>
        </w:rPr>
      </w:pPr>
      <w:r>
        <w:rPr>
          <w:sz w:val="24"/>
          <w:szCs w:val="24"/>
        </w:rPr>
        <w:t>Support programs that</w:t>
      </w:r>
      <w:r w:rsidRPr="004B670E">
        <w:rPr>
          <w:sz w:val="24"/>
          <w:szCs w:val="24"/>
        </w:rPr>
        <w:t xml:space="preserve"> build connections with families while </w:t>
      </w:r>
      <w:r>
        <w:rPr>
          <w:sz w:val="24"/>
          <w:szCs w:val="24"/>
        </w:rPr>
        <w:t xml:space="preserve">their young people are </w:t>
      </w:r>
      <w:r w:rsidRPr="004B670E">
        <w:rPr>
          <w:sz w:val="24"/>
          <w:szCs w:val="24"/>
        </w:rPr>
        <w:t xml:space="preserve">at school. </w:t>
      </w:r>
    </w:p>
    <w:p w14:paraId="1AC4D17D" w14:textId="77777777" w:rsidR="001F1BE2" w:rsidRDefault="001F1BE2">
      <w:pPr>
        <w:spacing w:after="160" w:line="259" w:lineRule="auto"/>
        <w:rPr>
          <w:b/>
          <w:bCs/>
          <w:sz w:val="28"/>
          <w:szCs w:val="28"/>
          <w:lang w:eastAsia="en-AU"/>
        </w:rPr>
      </w:pPr>
      <w:r>
        <w:rPr>
          <w:b/>
          <w:bCs/>
          <w:sz w:val="28"/>
          <w:szCs w:val="28"/>
          <w:lang w:eastAsia="en-AU"/>
        </w:rPr>
        <w:br w:type="page"/>
      </w:r>
    </w:p>
    <w:p w14:paraId="4D12082E" w14:textId="77777777" w:rsidR="004A2DD2" w:rsidRDefault="004A2DD2" w:rsidP="00501A4E">
      <w:pPr>
        <w:pStyle w:val="ListParagraph"/>
        <w:spacing w:after="0" w:line="240" w:lineRule="auto"/>
        <w:ind w:left="360"/>
        <w:rPr>
          <w:lang w:eastAsia="en-AU"/>
        </w:rPr>
      </w:pPr>
    </w:p>
    <w:p w14:paraId="2AE2BD46" w14:textId="77777777" w:rsidR="004A2DD2" w:rsidRDefault="004A2DD2" w:rsidP="0048248D">
      <w:pPr>
        <w:spacing w:after="0" w:line="240" w:lineRule="auto"/>
        <w:rPr>
          <w:b/>
          <w:bCs/>
          <w:sz w:val="28"/>
          <w:szCs w:val="28"/>
          <w:lang w:eastAsia="en-AU"/>
        </w:rPr>
      </w:pPr>
    </w:p>
    <w:p w14:paraId="0F3F8927" w14:textId="47D0A8A6" w:rsidR="003E5F36" w:rsidRPr="003D1AFE" w:rsidRDefault="003E5F36" w:rsidP="0048248D">
      <w:pPr>
        <w:spacing w:after="0" w:line="240" w:lineRule="auto"/>
        <w:rPr>
          <w:b/>
          <w:bCs/>
          <w:sz w:val="28"/>
          <w:szCs w:val="28"/>
          <w:lang w:eastAsia="en-AU"/>
        </w:rPr>
      </w:pPr>
      <w:r>
        <w:rPr>
          <w:b/>
          <w:bCs/>
          <w:sz w:val="28"/>
          <w:szCs w:val="28"/>
          <w:lang w:eastAsia="en-AU"/>
        </w:rPr>
        <w:t>Our Experience</w:t>
      </w:r>
    </w:p>
    <w:p w14:paraId="137D5BA9" w14:textId="77777777" w:rsidR="00065EF9" w:rsidRPr="00065EF9" w:rsidRDefault="003E5F36" w:rsidP="0048248D">
      <w:pPr>
        <w:spacing w:after="0" w:line="240" w:lineRule="auto"/>
        <w:rPr>
          <w:rFonts w:eastAsia="Times New Roman" w:cs="Times New Roman"/>
          <w:spacing w:val="4"/>
          <w:sz w:val="24"/>
          <w:szCs w:val="24"/>
          <w:lang w:eastAsia="en-AU"/>
        </w:rPr>
      </w:pPr>
      <w:r>
        <w:rPr>
          <w:sz w:val="24"/>
          <w:szCs w:val="24"/>
          <w:lang w:eastAsia="en-AU"/>
        </w:rPr>
        <w:t>It is i</w:t>
      </w:r>
      <w:r w:rsidR="00065EF9" w:rsidRPr="00065EF9">
        <w:rPr>
          <w:sz w:val="24"/>
          <w:szCs w:val="24"/>
          <w:lang w:eastAsia="en-AU"/>
        </w:rPr>
        <w:t xml:space="preserve">mportant to note </w:t>
      </w:r>
      <w:r w:rsidR="00A40DEA">
        <w:rPr>
          <w:sz w:val="24"/>
          <w:szCs w:val="24"/>
          <w:lang w:eastAsia="en-AU"/>
        </w:rPr>
        <w:t xml:space="preserve">that in order </w:t>
      </w:r>
      <w:r w:rsidR="00065EF9" w:rsidRPr="00065EF9">
        <w:rPr>
          <w:sz w:val="24"/>
          <w:szCs w:val="24"/>
          <w:lang w:eastAsia="en-AU"/>
        </w:rPr>
        <w:t>to improve employment participation, we need to acknowledge that young peop</w:t>
      </w:r>
      <w:r w:rsidR="00C32920">
        <w:rPr>
          <w:sz w:val="24"/>
          <w:szCs w:val="24"/>
          <w:lang w:eastAsia="en-AU"/>
        </w:rPr>
        <w:t>le with disability are part of f</w:t>
      </w:r>
      <w:r w:rsidR="00065EF9" w:rsidRPr="00065EF9">
        <w:rPr>
          <w:sz w:val="24"/>
          <w:szCs w:val="24"/>
          <w:lang w:eastAsia="en-AU"/>
        </w:rPr>
        <w:t xml:space="preserve">amilies and communities.  </w:t>
      </w:r>
    </w:p>
    <w:p w14:paraId="4B32289A" w14:textId="4E735297" w:rsidR="00272C61" w:rsidRDefault="00EB1C5D" w:rsidP="0048248D">
      <w:pPr>
        <w:spacing w:after="0" w:line="240" w:lineRule="auto"/>
        <w:rPr>
          <w:bCs/>
          <w:sz w:val="24"/>
          <w:szCs w:val="24"/>
          <w:lang w:val="en-US"/>
        </w:rPr>
      </w:pPr>
      <w:r w:rsidRPr="00065EF9">
        <w:rPr>
          <w:rFonts w:cs="Arial"/>
          <w:bCs/>
          <w:sz w:val="24"/>
          <w:szCs w:val="24"/>
          <w:lang w:val="en-US"/>
        </w:rPr>
        <w:t>In Australia</w:t>
      </w:r>
      <w:r w:rsidR="001F1BE2">
        <w:rPr>
          <w:rFonts w:cs="Arial"/>
          <w:bCs/>
          <w:sz w:val="24"/>
          <w:szCs w:val="24"/>
          <w:lang w:val="en-US"/>
        </w:rPr>
        <w:t>,</w:t>
      </w:r>
      <w:r w:rsidRPr="00065EF9">
        <w:rPr>
          <w:rFonts w:cs="Arial"/>
          <w:bCs/>
          <w:sz w:val="24"/>
          <w:szCs w:val="24"/>
          <w:lang w:val="en-US"/>
        </w:rPr>
        <w:t xml:space="preserve"> it has been found</w:t>
      </w:r>
      <w:r w:rsidR="00B719DA">
        <w:rPr>
          <w:rFonts w:cs="Arial"/>
          <w:bCs/>
          <w:sz w:val="24"/>
          <w:szCs w:val="24"/>
          <w:lang w:val="en-US"/>
        </w:rPr>
        <w:t xml:space="preserve"> that </w:t>
      </w:r>
      <w:r w:rsidRPr="00065EF9">
        <w:rPr>
          <w:rFonts w:cs="Arial"/>
          <w:bCs/>
          <w:sz w:val="24"/>
          <w:szCs w:val="24"/>
          <w:lang w:val="en-US"/>
        </w:rPr>
        <w:t xml:space="preserve">young people with </w:t>
      </w:r>
      <w:r w:rsidR="00272C61">
        <w:rPr>
          <w:rFonts w:cs="Arial"/>
          <w:bCs/>
          <w:sz w:val="24"/>
          <w:szCs w:val="24"/>
          <w:lang w:val="en-US"/>
        </w:rPr>
        <w:t>disability</w:t>
      </w:r>
      <w:r w:rsidRPr="00065EF9">
        <w:rPr>
          <w:rFonts w:cs="Arial"/>
          <w:bCs/>
          <w:sz w:val="24"/>
          <w:szCs w:val="24"/>
          <w:lang w:val="en-US"/>
        </w:rPr>
        <w:t xml:space="preserve"> and their parents</w:t>
      </w:r>
      <w:r w:rsidR="00A40DEA">
        <w:rPr>
          <w:rFonts w:cs="Arial"/>
          <w:bCs/>
          <w:sz w:val="24"/>
          <w:szCs w:val="24"/>
          <w:lang w:val="en-US"/>
        </w:rPr>
        <w:t xml:space="preserve"> </w:t>
      </w:r>
      <w:r w:rsidRPr="00065EF9">
        <w:rPr>
          <w:rFonts w:cs="Arial"/>
          <w:bCs/>
          <w:sz w:val="24"/>
          <w:szCs w:val="24"/>
          <w:lang w:val="en-US"/>
        </w:rPr>
        <w:t>encounter a range of problems when they are leaving school</w:t>
      </w:r>
      <w:r w:rsidR="00A40DEA">
        <w:rPr>
          <w:rFonts w:cs="Arial"/>
          <w:bCs/>
          <w:sz w:val="24"/>
          <w:szCs w:val="24"/>
          <w:lang w:val="en-US"/>
        </w:rPr>
        <w:t>. Due to this,</w:t>
      </w:r>
      <w:r w:rsidRPr="00065EF9">
        <w:rPr>
          <w:rFonts w:cs="Arial"/>
          <w:bCs/>
          <w:sz w:val="24"/>
          <w:szCs w:val="24"/>
          <w:lang w:val="en-US"/>
        </w:rPr>
        <w:t xml:space="preserve"> many give up hope of achieving meaningful and competitive employment in a post-school work environment</w:t>
      </w:r>
      <w:r w:rsidR="00272C61">
        <w:rPr>
          <w:rFonts w:cs="Arial"/>
          <w:bCs/>
          <w:sz w:val="24"/>
          <w:szCs w:val="24"/>
          <w:lang w:val="en-US"/>
        </w:rPr>
        <w:t>.</w:t>
      </w:r>
      <w:r w:rsidR="00065EF9" w:rsidRPr="00065EF9">
        <w:rPr>
          <w:rStyle w:val="EndnoteReference"/>
          <w:rFonts w:cs="Arial"/>
          <w:bCs/>
          <w:sz w:val="24"/>
          <w:szCs w:val="24"/>
          <w:lang w:val="en-US"/>
        </w:rPr>
        <w:endnoteReference w:id="15"/>
      </w:r>
      <w:r w:rsidR="00065EF9">
        <w:rPr>
          <w:bCs/>
          <w:sz w:val="24"/>
          <w:szCs w:val="24"/>
          <w:lang w:val="en-US"/>
        </w:rPr>
        <w:t xml:space="preserve"> </w:t>
      </w:r>
    </w:p>
    <w:p w14:paraId="45402EC5" w14:textId="77777777" w:rsidR="0048248D" w:rsidRDefault="0048248D" w:rsidP="0048248D">
      <w:pPr>
        <w:spacing w:after="0" w:line="240" w:lineRule="auto"/>
        <w:rPr>
          <w:rFonts w:cs="Arial"/>
          <w:bCs/>
          <w:sz w:val="24"/>
          <w:szCs w:val="24"/>
          <w:lang w:val="en-US"/>
        </w:rPr>
      </w:pPr>
    </w:p>
    <w:p w14:paraId="5E4C7D5A" w14:textId="4A4F1CD3" w:rsidR="00EB1C5D" w:rsidRDefault="00EB1C5D" w:rsidP="0048248D">
      <w:pPr>
        <w:spacing w:after="0" w:line="240" w:lineRule="auto"/>
        <w:rPr>
          <w:rFonts w:cs="Arial"/>
          <w:noProof/>
          <w:sz w:val="24"/>
          <w:szCs w:val="24"/>
          <w:lang w:val="en-US"/>
        </w:rPr>
      </w:pPr>
      <w:r w:rsidRPr="00065EF9">
        <w:rPr>
          <w:rFonts w:cs="Arial"/>
          <w:bCs/>
          <w:sz w:val="24"/>
          <w:szCs w:val="24"/>
          <w:lang w:val="en-US"/>
        </w:rPr>
        <w:t>Having supportive family and social relationships is one of the main factors associated with a successful transition from school or vocational education and training to employment for individuals with a disability</w:t>
      </w:r>
      <w:r w:rsidR="00B719DA">
        <w:rPr>
          <w:rFonts w:cs="Arial"/>
          <w:noProof/>
          <w:sz w:val="24"/>
          <w:szCs w:val="24"/>
        </w:rPr>
        <w:t xml:space="preserve"> </w:t>
      </w:r>
      <w:r w:rsidRPr="00065EF9">
        <w:rPr>
          <w:rFonts w:cs="Arial"/>
          <w:noProof/>
          <w:sz w:val="24"/>
          <w:szCs w:val="24"/>
        </w:rPr>
        <w:t>(Beavis, 2006; Gilson, Carter, Bumble, &amp; McMillan, 2018).</w:t>
      </w:r>
      <w:r w:rsidRPr="00065EF9">
        <w:rPr>
          <w:rFonts w:cs="Arial"/>
          <w:bCs/>
          <w:sz w:val="24"/>
          <w:szCs w:val="24"/>
          <w:lang w:val="en-US"/>
        </w:rPr>
        <w:t xml:space="preserve">  A longitudinal study found high parent expectations, along with hands-on authentic work experience are key factors associated with employment two years post high school</w:t>
      </w:r>
      <w:r w:rsidR="00B719DA">
        <w:rPr>
          <w:rFonts w:cs="Arial"/>
          <w:noProof/>
          <w:sz w:val="24"/>
          <w:szCs w:val="24"/>
          <w:lang w:val="en-US"/>
        </w:rPr>
        <w:t xml:space="preserve"> </w:t>
      </w:r>
      <w:r w:rsidRPr="00065EF9">
        <w:rPr>
          <w:rFonts w:cs="Arial"/>
          <w:noProof/>
          <w:sz w:val="24"/>
          <w:szCs w:val="24"/>
          <w:lang w:val="en-US"/>
        </w:rPr>
        <w:t>(Carter, Austin, &amp; Trainor, 2012).</w:t>
      </w:r>
    </w:p>
    <w:p w14:paraId="58119BA6" w14:textId="77777777" w:rsidR="0048248D" w:rsidRPr="00065EF9" w:rsidRDefault="0048248D" w:rsidP="0048248D">
      <w:pPr>
        <w:spacing w:after="0" w:line="240" w:lineRule="auto"/>
        <w:rPr>
          <w:rFonts w:cs="Arial"/>
          <w:bCs/>
          <w:sz w:val="24"/>
          <w:szCs w:val="24"/>
          <w:lang w:val="en-US"/>
        </w:rPr>
      </w:pPr>
    </w:p>
    <w:p w14:paraId="3771C4A1" w14:textId="2B845087" w:rsidR="00065EF9" w:rsidRDefault="00B719DA" w:rsidP="0048248D">
      <w:pPr>
        <w:spacing w:after="0" w:line="240" w:lineRule="auto"/>
        <w:rPr>
          <w:rStyle w:val="Hyperlink"/>
          <w:rFonts w:cs="Arial"/>
          <w:bCs/>
          <w:sz w:val="24"/>
          <w:szCs w:val="24"/>
          <w:lang w:val="en-US"/>
        </w:rPr>
      </w:pPr>
      <w:r>
        <w:rPr>
          <w:rFonts w:cs="Arial"/>
          <w:bCs/>
          <w:sz w:val="24"/>
          <w:szCs w:val="24"/>
          <w:lang w:val="en-US"/>
        </w:rPr>
        <w:t>For further information pertaining to the families’ role in school to work transition for young people with disabilities visit</w:t>
      </w:r>
      <w:r w:rsidR="00065EF9" w:rsidRPr="00541A26">
        <w:rPr>
          <w:rFonts w:cs="Arial"/>
          <w:bCs/>
          <w:sz w:val="24"/>
          <w:szCs w:val="24"/>
          <w:lang w:val="en-US"/>
        </w:rPr>
        <w:t xml:space="preserve"> </w:t>
      </w:r>
      <w:hyperlink r:id="rId22" w:history="1">
        <w:r w:rsidR="00065EF9" w:rsidRPr="00541A26">
          <w:rPr>
            <w:rStyle w:val="Hyperlink"/>
            <w:sz w:val="24"/>
            <w:szCs w:val="24"/>
          </w:rPr>
          <w:t>tickettowork.org.au</w:t>
        </w:r>
        <w:r w:rsidR="00D523DB">
          <w:rPr>
            <w:rStyle w:val="Hyperlink"/>
            <w:sz w:val="24"/>
            <w:szCs w:val="24"/>
          </w:rPr>
          <w:t xml:space="preserve"> </w:t>
        </w:r>
        <w:r w:rsidR="00065EF9" w:rsidRPr="00541A26">
          <w:rPr>
            <w:rStyle w:val="Hyperlink"/>
            <w:sz w:val="24"/>
            <w:szCs w:val="24"/>
          </w:rPr>
          <w:t>resources/parents/</w:t>
        </w:r>
        <w:r w:rsidRPr="00B719DA">
          <w:rPr>
            <w:rStyle w:val="Hyperlink"/>
            <w:rFonts w:cs="Arial"/>
            <w:bCs/>
            <w:sz w:val="24"/>
            <w:szCs w:val="24"/>
            <w:lang w:val="en-US"/>
          </w:rPr>
          <w:t>.</w:t>
        </w:r>
      </w:hyperlink>
    </w:p>
    <w:p w14:paraId="5DACEAB4" w14:textId="77777777" w:rsidR="0048248D" w:rsidRPr="00541A26" w:rsidRDefault="0048248D" w:rsidP="0048248D">
      <w:pPr>
        <w:spacing w:after="0" w:line="240" w:lineRule="auto"/>
        <w:rPr>
          <w:rFonts w:cs="Arial"/>
          <w:bCs/>
          <w:sz w:val="24"/>
          <w:szCs w:val="24"/>
          <w:lang w:val="en-US"/>
        </w:rPr>
      </w:pPr>
    </w:p>
    <w:p w14:paraId="677FD665" w14:textId="77777777" w:rsidR="00D523DB" w:rsidRDefault="00DD70C3"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Hear</w:t>
      </w:r>
      <w:r>
        <w:rPr>
          <w:rFonts w:eastAsia="Times New Roman" w:cs="Times New Roman"/>
          <w:spacing w:val="4"/>
          <w:sz w:val="24"/>
          <w:szCs w:val="24"/>
          <w:lang w:eastAsia="en-AU"/>
        </w:rPr>
        <w:t xml:space="preserve"> from families </w:t>
      </w:r>
      <w:r w:rsidR="00FD5C1D">
        <w:rPr>
          <w:rFonts w:eastAsia="Times New Roman" w:cs="Times New Roman"/>
          <w:spacing w:val="4"/>
          <w:sz w:val="24"/>
          <w:szCs w:val="24"/>
          <w:lang w:eastAsia="en-AU"/>
        </w:rPr>
        <w:t>about their experiences</w:t>
      </w:r>
      <w:r w:rsidR="00B719DA">
        <w:rPr>
          <w:rFonts w:eastAsia="Times New Roman" w:cs="Times New Roman"/>
          <w:spacing w:val="4"/>
          <w:sz w:val="24"/>
          <w:szCs w:val="24"/>
          <w:lang w:eastAsia="en-AU"/>
        </w:rPr>
        <w:t>:</w:t>
      </w:r>
      <w:r w:rsidR="00FD5C1D">
        <w:rPr>
          <w:rFonts w:eastAsia="Times New Roman" w:cs="Times New Roman"/>
          <w:spacing w:val="4"/>
          <w:sz w:val="24"/>
          <w:szCs w:val="24"/>
          <w:lang w:eastAsia="en-AU"/>
        </w:rPr>
        <w:t xml:space="preserve"> </w:t>
      </w:r>
    </w:p>
    <w:p w14:paraId="3FF73FC3" w14:textId="58B2CE24" w:rsidR="00D523DB" w:rsidRDefault="00022913" w:rsidP="0048248D">
      <w:pPr>
        <w:spacing w:after="0" w:line="240" w:lineRule="auto"/>
        <w:rPr>
          <w:rFonts w:eastAsia="Times New Roman" w:cs="Times New Roman"/>
          <w:spacing w:val="4"/>
          <w:sz w:val="24"/>
          <w:szCs w:val="24"/>
          <w:lang w:eastAsia="en-AU"/>
        </w:rPr>
      </w:pPr>
      <w:hyperlink r:id="rId23" w:history="1">
        <w:r w:rsidR="00D523DB" w:rsidRPr="00D523DB">
          <w:rPr>
            <w:rStyle w:val="Hyperlink"/>
            <w:rFonts w:eastAsia="Times New Roman" w:cs="Times New Roman"/>
            <w:spacing w:val="4"/>
            <w:sz w:val="24"/>
            <w:szCs w:val="24"/>
            <w:lang w:eastAsia="en-AU"/>
          </w:rPr>
          <w:t>See Parent resource</w:t>
        </w:r>
      </w:hyperlink>
    </w:p>
    <w:p w14:paraId="4DC94817" w14:textId="49D14906" w:rsidR="00D523DB" w:rsidRDefault="00DD70C3" w:rsidP="0048248D">
      <w:pPr>
        <w:spacing w:after="0" w:line="240" w:lineRule="auto"/>
        <w:rPr>
          <w:sz w:val="24"/>
          <w:szCs w:val="24"/>
        </w:rPr>
      </w:pPr>
      <w:r w:rsidRPr="003D1AFE">
        <w:rPr>
          <w:rFonts w:eastAsia="Times New Roman" w:cs="Times New Roman"/>
          <w:b/>
          <w:spacing w:val="4"/>
          <w:sz w:val="28"/>
          <w:szCs w:val="28"/>
          <w:lang w:eastAsia="en-AU"/>
        </w:rPr>
        <w:t>Read</w:t>
      </w:r>
      <w:r w:rsidRPr="00DD70C3">
        <w:rPr>
          <w:rFonts w:eastAsia="Times New Roman" w:cs="Times New Roman"/>
          <w:b/>
          <w:spacing w:val="4"/>
          <w:sz w:val="24"/>
          <w:szCs w:val="24"/>
          <w:lang w:eastAsia="en-AU"/>
        </w:rPr>
        <w:t xml:space="preserve"> </w:t>
      </w:r>
      <w:r w:rsidRPr="00D523DB">
        <w:rPr>
          <w:rFonts w:eastAsia="Times New Roman" w:cs="Times New Roman"/>
          <w:spacing w:val="4"/>
          <w:sz w:val="28"/>
          <w:szCs w:val="28"/>
          <w:lang w:eastAsia="en-AU"/>
        </w:rPr>
        <w:t xml:space="preserve">our research </w:t>
      </w:r>
      <w:r w:rsidR="00EB1C5D" w:rsidRPr="00D523DB">
        <w:rPr>
          <w:rFonts w:eastAsia="Times New Roman" w:cs="Times New Roman"/>
          <w:spacing w:val="4"/>
          <w:sz w:val="28"/>
          <w:szCs w:val="28"/>
          <w:lang w:eastAsia="en-AU"/>
        </w:rPr>
        <w:t xml:space="preserve">on </w:t>
      </w:r>
      <w:r w:rsidR="00EB1C5D" w:rsidRPr="00D523DB">
        <w:rPr>
          <w:sz w:val="24"/>
          <w:szCs w:val="24"/>
        </w:rPr>
        <w:t>Parent engagement in school to work transition for their child with disability (2020)</w:t>
      </w:r>
      <w:r w:rsidR="00B719DA" w:rsidRPr="00D523DB">
        <w:rPr>
          <w:sz w:val="24"/>
          <w:szCs w:val="24"/>
        </w:rPr>
        <w:t>:</w:t>
      </w:r>
      <w:r w:rsidR="00541A26" w:rsidRPr="00D523DB">
        <w:rPr>
          <w:sz w:val="24"/>
          <w:szCs w:val="24"/>
        </w:rPr>
        <w:t xml:space="preserve"> </w:t>
      </w:r>
    </w:p>
    <w:p w14:paraId="40FACE04" w14:textId="11ECA84E" w:rsidR="00D523DB" w:rsidRDefault="00022913" w:rsidP="0048248D">
      <w:pPr>
        <w:spacing w:after="0" w:line="240" w:lineRule="auto"/>
        <w:rPr>
          <w:sz w:val="24"/>
          <w:szCs w:val="24"/>
        </w:rPr>
      </w:pPr>
      <w:hyperlink r:id="rId24" w:history="1">
        <w:r w:rsidR="00842FE2" w:rsidRPr="00842FE2">
          <w:rPr>
            <w:rStyle w:val="Hyperlink"/>
            <w:sz w:val="24"/>
            <w:szCs w:val="24"/>
          </w:rPr>
          <w:t>Parent engagement in school to work transition here</w:t>
        </w:r>
      </w:hyperlink>
    </w:p>
    <w:p w14:paraId="73394F10" w14:textId="77777777" w:rsidR="00065EF9" w:rsidRDefault="00DB4327"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Watch</w:t>
      </w:r>
      <w:r w:rsidR="00DD70C3" w:rsidRPr="00EB1C5D">
        <w:rPr>
          <w:rFonts w:eastAsia="Times New Roman" w:cs="Times New Roman"/>
          <w:b/>
          <w:spacing w:val="4"/>
          <w:sz w:val="32"/>
          <w:szCs w:val="32"/>
          <w:lang w:eastAsia="en-AU"/>
        </w:rPr>
        <w:t xml:space="preserve"> </w:t>
      </w:r>
      <w:r w:rsidR="00DD70C3" w:rsidRPr="00FD5C1D">
        <w:rPr>
          <w:rFonts w:eastAsia="Times New Roman" w:cs="Times New Roman"/>
          <w:spacing w:val="4"/>
          <w:sz w:val="24"/>
          <w:szCs w:val="24"/>
          <w:lang w:eastAsia="en-AU"/>
        </w:rPr>
        <w:t xml:space="preserve">for our </w:t>
      </w:r>
      <w:r w:rsidR="00065EF9">
        <w:rPr>
          <w:rFonts w:eastAsia="Times New Roman" w:cs="Times New Roman"/>
          <w:spacing w:val="4"/>
          <w:sz w:val="24"/>
          <w:szCs w:val="24"/>
          <w:lang w:eastAsia="en-AU"/>
        </w:rPr>
        <w:t xml:space="preserve">short </w:t>
      </w:r>
      <w:r w:rsidR="00DD70C3" w:rsidRPr="00FD5C1D">
        <w:rPr>
          <w:rFonts w:eastAsia="Times New Roman" w:cs="Times New Roman"/>
          <w:spacing w:val="4"/>
          <w:sz w:val="24"/>
          <w:szCs w:val="24"/>
          <w:lang w:eastAsia="en-AU"/>
        </w:rPr>
        <w:t xml:space="preserve">Golden </w:t>
      </w:r>
      <w:r w:rsidR="00B719DA">
        <w:rPr>
          <w:rFonts w:eastAsia="Times New Roman" w:cs="Times New Roman"/>
          <w:spacing w:val="4"/>
          <w:sz w:val="24"/>
          <w:szCs w:val="24"/>
          <w:lang w:eastAsia="en-AU"/>
        </w:rPr>
        <w:t>R</w:t>
      </w:r>
      <w:r w:rsidR="00DD70C3" w:rsidRPr="00FD5C1D">
        <w:rPr>
          <w:rFonts w:eastAsia="Times New Roman" w:cs="Times New Roman"/>
          <w:spacing w:val="4"/>
          <w:sz w:val="24"/>
          <w:szCs w:val="24"/>
          <w:lang w:eastAsia="en-AU"/>
        </w:rPr>
        <w:t>ules video</w:t>
      </w:r>
      <w:r w:rsidR="00B719DA">
        <w:rPr>
          <w:rFonts w:eastAsia="Times New Roman" w:cs="Times New Roman"/>
          <w:spacing w:val="4"/>
          <w:sz w:val="24"/>
          <w:szCs w:val="24"/>
          <w:lang w:eastAsia="en-AU"/>
        </w:rPr>
        <w:t>s:</w:t>
      </w:r>
      <w:r w:rsidR="00DD70C3" w:rsidRPr="00FD5C1D">
        <w:rPr>
          <w:rFonts w:eastAsia="Times New Roman" w:cs="Times New Roman"/>
          <w:spacing w:val="4"/>
          <w:sz w:val="24"/>
          <w:szCs w:val="24"/>
          <w:lang w:eastAsia="en-AU"/>
        </w:rPr>
        <w:t xml:space="preserve"> </w:t>
      </w:r>
    </w:p>
    <w:p w14:paraId="789B01A2" w14:textId="43D85E02" w:rsidR="00DD70C3" w:rsidRDefault="00545C97"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 xml:space="preserve">1. </w:t>
      </w:r>
      <w:hyperlink r:id="rId25" w:history="1">
        <w:r w:rsidR="00065EF9" w:rsidRPr="00842FE2">
          <w:rPr>
            <w:rStyle w:val="Hyperlink"/>
            <w:rFonts w:eastAsia="Times New Roman" w:cs="Times New Roman"/>
            <w:spacing w:val="4"/>
            <w:sz w:val="24"/>
            <w:szCs w:val="24"/>
            <w:lang w:eastAsia="en-AU"/>
          </w:rPr>
          <w:t>Golden rules</w:t>
        </w:r>
        <w:r w:rsidR="00842FE2" w:rsidRPr="00842FE2">
          <w:rPr>
            <w:rStyle w:val="Hyperlink"/>
            <w:rFonts w:eastAsia="Times New Roman" w:cs="Times New Roman"/>
            <w:spacing w:val="4"/>
            <w:sz w:val="24"/>
            <w:szCs w:val="24"/>
            <w:lang w:eastAsia="en-AU"/>
          </w:rPr>
          <w:t xml:space="preserve"> here</w:t>
        </w:r>
      </w:hyperlink>
      <w:r w:rsidR="00065EF9">
        <w:rPr>
          <w:rFonts w:eastAsia="Times New Roman" w:cs="Times New Roman"/>
          <w:spacing w:val="4"/>
          <w:sz w:val="24"/>
          <w:szCs w:val="24"/>
          <w:lang w:eastAsia="en-AU"/>
        </w:rPr>
        <w:t xml:space="preserve"> </w:t>
      </w:r>
    </w:p>
    <w:p w14:paraId="6D9AA88C" w14:textId="3AC13353" w:rsidR="00065EF9" w:rsidRDefault="00545C97"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2.</w:t>
      </w:r>
      <w:hyperlink r:id="rId26" w:history="1">
        <w:r w:rsidRPr="00DC0816">
          <w:rPr>
            <w:rStyle w:val="Hyperlink"/>
            <w:rFonts w:eastAsia="Times New Roman" w:cs="Times New Roman"/>
            <w:spacing w:val="4"/>
            <w:sz w:val="24"/>
            <w:szCs w:val="24"/>
            <w:lang w:eastAsia="en-AU"/>
          </w:rPr>
          <w:t xml:space="preserve"> </w:t>
        </w:r>
        <w:r w:rsidR="00065EF9" w:rsidRPr="00DC0816">
          <w:rPr>
            <w:rStyle w:val="Hyperlink"/>
            <w:rFonts w:eastAsia="Times New Roman" w:cs="Times New Roman"/>
            <w:spacing w:val="4"/>
            <w:sz w:val="24"/>
            <w:szCs w:val="24"/>
            <w:lang w:eastAsia="en-AU"/>
          </w:rPr>
          <w:t>Vision for future</w:t>
        </w:r>
        <w:r w:rsidR="00DC0816" w:rsidRPr="00DC0816">
          <w:rPr>
            <w:rStyle w:val="Hyperlink"/>
            <w:rFonts w:eastAsia="Times New Roman" w:cs="Times New Roman"/>
            <w:spacing w:val="4"/>
            <w:sz w:val="24"/>
            <w:szCs w:val="24"/>
            <w:lang w:eastAsia="en-AU"/>
          </w:rPr>
          <w:t xml:space="preserve"> here</w:t>
        </w:r>
      </w:hyperlink>
    </w:p>
    <w:p w14:paraId="6140F712" w14:textId="184A2C88" w:rsidR="00065EF9" w:rsidRDefault="00065EF9" w:rsidP="0048248D">
      <w:pPr>
        <w:spacing w:after="0" w:line="240" w:lineRule="auto"/>
        <w:rPr>
          <w:rFonts w:eastAsia="Times New Roman" w:cs="Times New Roman"/>
          <w:spacing w:val="4"/>
          <w:sz w:val="24"/>
          <w:szCs w:val="24"/>
          <w:lang w:eastAsia="en-AU"/>
        </w:rPr>
      </w:pPr>
      <w:r>
        <w:rPr>
          <w:rFonts w:eastAsia="Times New Roman" w:cs="Times New Roman"/>
          <w:spacing w:val="4"/>
          <w:sz w:val="24"/>
          <w:szCs w:val="24"/>
          <w:lang w:eastAsia="en-AU"/>
        </w:rPr>
        <w:t>3</w:t>
      </w:r>
      <w:r w:rsidR="00545C97">
        <w:rPr>
          <w:rFonts w:eastAsia="Times New Roman" w:cs="Times New Roman"/>
          <w:spacing w:val="4"/>
          <w:sz w:val="24"/>
          <w:szCs w:val="24"/>
          <w:lang w:eastAsia="en-AU"/>
        </w:rPr>
        <w:t xml:space="preserve">. </w:t>
      </w:r>
      <w:hyperlink r:id="rId27" w:history="1">
        <w:r w:rsidRPr="00DC0816">
          <w:rPr>
            <w:rStyle w:val="Hyperlink"/>
            <w:rFonts w:eastAsia="Times New Roman" w:cs="Times New Roman"/>
            <w:spacing w:val="4"/>
            <w:sz w:val="24"/>
            <w:szCs w:val="24"/>
            <w:lang w:eastAsia="en-AU"/>
          </w:rPr>
          <w:t>Here to there</w:t>
        </w:r>
        <w:r w:rsidR="00DC0816" w:rsidRPr="00DC0816">
          <w:rPr>
            <w:rStyle w:val="Hyperlink"/>
            <w:rFonts w:eastAsia="Times New Roman" w:cs="Times New Roman"/>
            <w:spacing w:val="4"/>
            <w:sz w:val="24"/>
            <w:szCs w:val="24"/>
            <w:lang w:eastAsia="en-AU"/>
          </w:rPr>
          <w:t xml:space="preserve"> here</w:t>
        </w:r>
      </w:hyperlink>
    </w:p>
    <w:p w14:paraId="5E1375CD" w14:textId="56C19182" w:rsidR="007414AF" w:rsidRDefault="003E5F36" w:rsidP="0048248D">
      <w:pPr>
        <w:spacing w:after="0" w:line="240" w:lineRule="auto"/>
        <w:rPr>
          <w:rStyle w:val="Hyperlink"/>
          <w:rFonts w:eastAsia="Times New Roman" w:cs="Times New Roman"/>
          <w:spacing w:val="4"/>
          <w:sz w:val="24"/>
          <w:szCs w:val="24"/>
          <w:lang w:eastAsia="en-AU"/>
        </w:rPr>
      </w:pPr>
      <w:r w:rsidRPr="003D1AFE">
        <w:rPr>
          <w:rFonts w:eastAsia="Times New Roman" w:cs="Times New Roman"/>
          <w:b/>
          <w:spacing w:val="4"/>
          <w:sz w:val="28"/>
          <w:szCs w:val="28"/>
          <w:lang w:eastAsia="en-AU"/>
        </w:rPr>
        <w:t>Consider</w:t>
      </w:r>
      <w:r>
        <w:rPr>
          <w:rFonts w:eastAsia="Times New Roman" w:cs="Times New Roman"/>
          <w:b/>
          <w:spacing w:val="4"/>
          <w:sz w:val="24"/>
          <w:szCs w:val="24"/>
          <w:lang w:eastAsia="en-AU"/>
        </w:rPr>
        <w:t xml:space="preserve"> </w:t>
      </w:r>
      <w:r w:rsidR="00DB4327" w:rsidRPr="00FD5C1D">
        <w:rPr>
          <w:rFonts w:eastAsia="Times New Roman" w:cs="Times New Roman"/>
          <w:spacing w:val="4"/>
          <w:sz w:val="24"/>
          <w:szCs w:val="24"/>
          <w:lang w:eastAsia="en-AU"/>
        </w:rPr>
        <w:t>our e learning materials</w:t>
      </w:r>
      <w:r w:rsidR="00FA710C">
        <w:rPr>
          <w:rFonts w:eastAsia="Times New Roman" w:cs="Times New Roman"/>
          <w:spacing w:val="4"/>
          <w:sz w:val="24"/>
          <w:szCs w:val="24"/>
          <w:lang w:eastAsia="en-AU"/>
        </w:rPr>
        <w:t xml:space="preserve"> </w:t>
      </w:r>
      <w:hyperlink r:id="rId28" w:history="1">
        <w:r w:rsidR="00FA710C" w:rsidRPr="00FA710C">
          <w:rPr>
            <w:rStyle w:val="Hyperlink"/>
            <w:rFonts w:eastAsia="Times New Roman" w:cs="Times New Roman"/>
            <w:spacing w:val="4"/>
            <w:sz w:val="24"/>
            <w:szCs w:val="24"/>
            <w:lang w:eastAsia="en-AU"/>
          </w:rPr>
          <w:t>see here</w:t>
        </w:r>
      </w:hyperlink>
      <w:r w:rsidR="002B0C51">
        <w:rPr>
          <w:rFonts w:eastAsia="Times New Roman" w:cs="Times New Roman"/>
          <w:spacing w:val="4"/>
          <w:sz w:val="24"/>
          <w:szCs w:val="24"/>
          <w:lang w:eastAsia="en-AU"/>
        </w:rPr>
        <w:t xml:space="preserve"> </w:t>
      </w:r>
    </w:p>
    <w:p w14:paraId="30870606" w14:textId="77777777" w:rsidR="0048248D" w:rsidRPr="0048248D" w:rsidRDefault="0048248D" w:rsidP="0048248D">
      <w:pPr>
        <w:spacing w:after="0" w:line="240" w:lineRule="auto"/>
        <w:rPr>
          <w:rFonts w:eastAsia="Times New Roman" w:cs="Times New Roman"/>
          <w:spacing w:val="4"/>
          <w:sz w:val="24"/>
          <w:szCs w:val="24"/>
          <w:lang w:eastAsia="en-AU"/>
        </w:rPr>
      </w:pPr>
    </w:p>
    <w:p w14:paraId="2B9B145D" w14:textId="58EBD8D0" w:rsidR="00F65DB7" w:rsidRPr="004A2DD2" w:rsidRDefault="00236A55" w:rsidP="004A2DD2">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 xml:space="preserve">Improving systems and services for jobseekers and employers: </w:t>
      </w:r>
    </w:p>
    <w:p w14:paraId="3D17E653" w14:textId="77777777" w:rsidR="0048248D" w:rsidRPr="0048248D" w:rsidRDefault="0048248D" w:rsidP="0048248D">
      <w:pPr>
        <w:spacing w:after="0" w:line="240" w:lineRule="auto"/>
        <w:rPr>
          <w:rFonts w:eastAsia="Times New Roman" w:cs="Times New Roman"/>
          <w:b/>
          <w:spacing w:val="4"/>
          <w:sz w:val="32"/>
          <w:szCs w:val="32"/>
          <w:u w:val="single"/>
          <w:lang w:eastAsia="en-AU"/>
        </w:rPr>
      </w:pPr>
    </w:p>
    <w:p w14:paraId="7768F3EC" w14:textId="77777777" w:rsidR="002876E7" w:rsidRPr="009D076F" w:rsidRDefault="002876E7" w:rsidP="0048248D">
      <w:pPr>
        <w:spacing w:after="0" w:line="240" w:lineRule="auto"/>
        <w:rPr>
          <w:rFonts w:eastAsia="Times New Roman" w:cs="Times New Roman"/>
          <w:b/>
          <w:spacing w:val="4"/>
          <w:sz w:val="28"/>
          <w:szCs w:val="28"/>
          <w:lang w:eastAsia="en-AU"/>
        </w:rPr>
      </w:pPr>
      <w:r w:rsidRPr="009D076F">
        <w:rPr>
          <w:rFonts w:eastAsia="Times New Roman" w:cs="Times New Roman"/>
          <w:b/>
          <w:spacing w:val="4"/>
          <w:sz w:val="28"/>
          <w:szCs w:val="28"/>
          <w:lang w:eastAsia="en-AU"/>
        </w:rPr>
        <w:t xml:space="preserve">Our key message: </w:t>
      </w:r>
    </w:p>
    <w:p w14:paraId="10629129" w14:textId="77777777" w:rsidR="002876E7" w:rsidRPr="00545C97" w:rsidRDefault="002876E7" w:rsidP="0048248D">
      <w:pPr>
        <w:pStyle w:val="ListParagraph"/>
        <w:numPr>
          <w:ilvl w:val="0"/>
          <w:numId w:val="20"/>
        </w:numPr>
        <w:spacing w:after="0" w:line="240" w:lineRule="auto"/>
        <w:ind w:left="360"/>
        <w:rPr>
          <w:rFonts w:cs="Arial"/>
          <w:sz w:val="24"/>
          <w:szCs w:val="24"/>
        </w:rPr>
      </w:pPr>
      <w:r w:rsidRPr="00545C97">
        <w:rPr>
          <w:rFonts w:cs="Arial"/>
          <w:sz w:val="24"/>
          <w:szCs w:val="24"/>
        </w:rPr>
        <w:t xml:space="preserve">There needs to be a collaborative approach, bringing all stakeholders such as potential employees, parents and support services together. </w:t>
      </w:r>
    </w:p>
    <w:p w14:paraId="30677F14" w14:textId="77777777" w:rsidR="002876E7" w:rsidRDefault="007C36B5" w:rsidP="0048248D">
      <w:pPr>
        <w:pStyle w:val="ListParagraph"/>
        <w:numPr>
          <w:ilvl w:val="0"/>
          <w:numId w:val="18"/>
        </w:numPr>
        <w:spacing w:after="0" w:line="240" w:lineRule="auto"/>
        <w:ind w:left="360"/>
        <w:rPr>
          <w:rFonts w:eastAsia="Times New Roman" w:cs="Times New Roman"/>
          <w:spacing w:val="4"/>
          <w:sz w:val="24"/>
          <w:szCs w:val="24"/>
          <w:lang w:eastAsia="en-AU"/>
        </w:rPr>
      </w:pPr>
      <w:r>
        <w:rPr>
          <w:rFonts w:eastAsia="Times New Roman" w:cs="Times New Roman"/>
          <w:spacing w:val="4"/>
          <w:sz w:val="24"/>
          <w:szCs w:val="24"/>
          <w:lang w:eastAsia="en-AU"/>
        </w:rPr>
        <w:t>A c</w:t>
      </w:r>
      <w:r w:rsidR="002876E7">
        <w:rPr>
          <w:rFonts w:eastAsia="Times New Roman" w:cs="Times New Roman"/>
          <w:spacing w:val="4"/>
          <w:sz w:val="24"/>
          <w:szCs w:val="24"/>
          <w:lang w:eastAsia="en-AU"/>
        </w:rPr>
        <w:t xml:space="preserve">ollaborative approach reduces duplication and ensures effective service systems and delivery in a community. </w:t>
      </w:r>
    </w:p>
    <w:p w14:paraId="0D82EA0D" w14:textId="77777777" w:rsidR="007C36B5" w:rsidRPr="004B7CE3" w:rsidRDefault="002876E7" w:rsidP="0048248D">
      <w:pPr>
        <w:pStyle w:val="ListParagraph"/>
        <w:numPr>
          <w:ilvl w:val="0"/>
          <w:numId w:val="18"/>
        </w:numPr>
        <w:spacing w:after="0" w:line="240" w:lineRule="auto"/>
        <w:ind w:left="360"/>
        <w:rPr>
          <w:rFonts w:eastAsia="Times New Roman" w:cs="Times New Roman"/>
          <w:spacing w:val="4"/>
          <w:sz w:val="24"/>
          <w:szCs w:val="24"/>
          <w:lang w:eastAsia="en-AU"/>
        </w:rPr>
      </w:pPr>
      <w:r w:rsidRPr="00E85C11">
        <w:rPr>
          <w:rFonts w:cs="Arial"/>
          <w:sz w:val="24"/>
          <w:szCs w:val="24"/>
        </w:rPr>
        <w:t xml:space="preserve">To enable collaboration, effective coordination is needed. </w:t>
      </w:r>
      <w:r>
        <w:rPr>
          <w:rFonts w:eastAsia="Times New Roman" w:cs="Times New Roman"/>
          <w:spacing w:val="4"/>
          <w:sz w:val="24"/>
          <w:szCs w:val="24"/>
          <w:lang w:eastAsia="en-AU"/>
        </w:rPr>
        <w:t xml:space="preserve">We need </w:t>
      </w:r>
      <w:r w:rsidR="007C36B5">
        <w:rPr>
          <w:rFonts w:eastAsia="Times New Roman" w:cs="Times New Roman"/>
          <w:spacing w:val="4"/>
          <w:sz w:val="24"/>
          <w:szCs w:val="24"/>
          <w:lang w:eastAsia="en-AU"/>
        </w:rPr>
        <w:t>i</w:t>
      </w:r>
      <w:r w:rsidRPr="0000190D">
        <w:rPr>
          <w:rFonts w:eastAsia="Times New Roman" w:cs="Times New Roman"/>
          <w:spacing w:val="4"/>
          <w:sz w:val="24"/>
          <w:szCs w:val="24"/>
          <w:lang w:eastAsia="en-AU"/>
        </w:rPr>
        <w:t xml:space="preserve">ntermediaries who </w:t>
      </w:r>
      <w:r w:rsidRPr="004B7CE3">
        <w:rPr>
          <w:rFonts w:eastAsia="Times New Roman" w:cs="Times New Roman"/>
          <w:spacing w:val="4"/>
          <w:sz w:val="24"/>
          <w:szCs w:val="24"/>
          <w:lang w:eastAsia="en-AU"/>
        </w:rPr>
        <w:t xml:space="preserve">align and broker multiple services across institutional and funding sources. Intermediaries in other countries play a critical role in improving employment outcomes for young people with disability and support the blending and braiding of supports. </w:t>
      </w:r>
    </w:p>
    <w:p w14:paraId="7259A8A5" w14:textId="77777777" w:rsidR="002876E7" w:rsidRPr="003D1AFE" w:rsidRDefault="002876E7" w:rsidP="0048248D">
      <w:pPr>
        <w:pStyle w:val="ListParagraph"/>
        <w:numPr>
          <w:ilvl w:val="0"/>
          <w:numId w:val="18"/>
        </w:numPr>
        <w:spacing w:after="0" w:line="240" w:lineRule="auto"/>
        <w:ind w:left="360"/>
        <w:rPr>
          <w:rFonts w:eastAsia="Times New Roman" w:cs="Times New Roman"/>
          <w:iCs/>
          <w:spacing w:val="4"/>
          <w:sz w:val="24"/>
          <w:szCs w:val="24"/>
          <w:lang w:eastAsia="en-AU"/>
        </w:rPr>
      </w:pPr>
      <w:r w:rsidRPr="003D1AFE">
        <w:rPr>
          <w:sz w:val="24"/>
          <w:szCs w:val="24"/>
        </w:rPr>
        <w:t xml:space="preserve">There is a need for a Technical Assistance Centre or other Hub of knowledge </w:t>
      </w:r>
      <w:r w:rsidR="003007C9">
        <w:rPr>
          <w:sz w:val="24"/>
          <w:szCs w:val="24"/>
        </w:rPr>
        <w:t>support and training</w:t>
      </w:r>
      <w:r w:rsidRPr="003D1AFE">
        <w:rPr>
          <w:sz w:val="24"/>
          <w:szCs w:val="24"/>
        </w:rPr>
        <w:t>. In Australia there is a lack of skills and knowledge in supporting</w:t>
      </w:r>
      <w:r w:rsidR="007C36B5">
        <w:rPr>
          <w:sz w:val="24"/>
          <w:szCs w:val="24"/>
        </w:rPr>
        <w:t xml:space="preserve"> </w:t>
      </w:r>
      <w:r w:rsidR="00272A16">
        <w:rPr>
          <w:sz w:val="24"/>
          <w:szCs w:val="24"/>
        </w:rPr>
        <w:t>the participation</w:t>
      </w:r>
      <w:r w:rsidR="007C36B5">
        <w:rPr>
          <w:sz w:val="24"/>
          <w:szCs w:val="24"/>
        </w:rPr>
        <w:t xml:space="preserve"> of people with disability in employment. There is no ‘go to place’ to find evidence based practices whether it be customised employment or building parental expectations.</w:t>
      </w:r>
    </w:p>
    <w:p w14:paraId="74A7BD6C" w14:textId="77777777" w:rsidR="007C36B5" w:rsidRPr="003D1AFE" w:rsidRDefault="007C36B5" w:rsidP="0048248D">
      <w:pPr>
        <w:pStyle w:val="ListParagraph"/>
        <w:numPr>
          <w:ilvl w:val="0"/>
          <w:numId w:val="18"/>
        </w:numPr>
        <w:spacing w:after="0" w:line="240" w:lineRule="auto"/>
        <w:ind w:left="360"/>
        <w:rPr>
          <w:rFonts w:eastAsia="Times New Roman" w:cs="Times New Roman"/>
          <w:iCs/>
          <w:spacing w:val="4"/>
          <w:sz w:val="24"/>
          <w:szCs w:val="24"/>
          <w:lang w:eastAsia="en-AU"/>
        </w:rPr>
      </w:pPr>
      <w:r>
        <w:rPr>
          <w:sz w:val="24"/>
          <w:szCs w:val="24"/>
        </w:rPr>
        <w:t>The combined effect of services, across institutional and funding sources, play a critical role in improving employment outcomes for young people with disability.</w:t>
      </w:r>
    </w:p>
    <w:p w14:paraId="37283DE3" w14:textId="787FF026" w:rsidR="002876E7" w:rsidRPr="003D1AFE" w:rsidRDefault="007C36B5" w:rsidP="0048248D">
      <w:pPr>
        <w:spacing w:after="0" w:line="240" w:lineRule="auto"/>
        <w:rPr>
          <w:rFonts w:eastAsia="Times New Roman" w:cs="Times New Roman"/>
          <w:b/>
          <w:bCs/>
          <w:iCs/>
          <w:spacing w:val="4"/>
          <w:sz w:val="28"/>
          <w:szCs w:val="28"/>
          <w:lang w:eastAsia="en-AU"/>
        </w:rPr>
      </w:pPr>
      <w:r>
        <w:rPr>
          <w:rFonts w:eastAsia="Times New Roman" w:cs="Times New Roman"/>
          <w:b/>
          <w:bCs/>
          <w:iCs/>
          <w:spacing w:val="4"/>
          <w:sz w:val="28"/>
          <w:szCs w:val="28"/>
          <w:lang w:eastAsia="en-AU"/>
        </w:rPr>
        <w:lastRenderedPageBreak/>
        <w:t>Our Experience</w:t>
      </w:r>
    </w:p>
    <w:p w14:paraId="1DDB116C" w14:textId="54638107" w:rsidR="00E85C11" w:rsidRDefault="00F65DB7" w:rsidP="0048248D">
      <w:pPr>
        <w:spacing w:after="0" w:line="240" w:lineRule="auto"/>
        <w:rPr>
          <w:sz w:val="24"/>
          <w:szCs w:val="24"/>
        </w:rPr>
      </w:pPr>
      <w:r w:rsidRPr="00185559">
        <w:rPr>
          <w:rFonts w:eastAsia="Times New Roman" w:cs="Times New Roman"/>
          <w:iCs/>
          <w:spacing w:val="4"/>
          <w:sz w:val="24"/>
          <w:szCs w:val="24"/>
          <w:lang w:eastAsia="en-AU"/>
        </w:rPr>
        <w:t>In the Australian context</w:t>
      </w:r>
      <w:r w:rsidR="00762851">
        <w:rPr>
          <w:rFonts w:eastAsia="Times New Roman" w:cs="Times New Roman"/>
          <w:iCs/>
          <w:spacing w:val="4"/>
          <w:sz w:val="24"/>
          <w:szCs w:val="24"/>
          <w:lang w:eastAsia="en-AU"/>
        </w:rPr>
        <w:t>,</w:t>
      </w:r>
      <w:r w:rsidRPr="00185559">
        <w:rPr>
          <w:rFonts w:eastAsia="Times New Roman" w:cs="Times New Roman"/>
          <w:iCs/>
          <w:spacing w:val="4"/>
          <w:sz w:val="24"/>
          <w:szCs w:val="24"/>
          <w:lang w:eastAsia="en-AU"/>
        </w:rPr>
        <w:t xml:space="preserve"> the transition from school for individuals with a disability is complicated by a disparate and fragmented group of service agencies providing a range of services, along with, at times</w:t>
      </w:r>
      <w:r w:rsidR="00684B5A">
        <w:rPr>
          <w:rFonts w:eastAsia="Times New Roman" w:cs="Times New Roman"/>
          <w:iCs/>
          <w:spacing w:val="4"/>
          <w:sz w:val="24"/>
          <w:szCs w:val="24"/>
          <w:lang w:eastAsia="en-AU"/>
        </w:rPr>
        <w:t>,</w:t>
      </w:r>
      <w:r w:rsidR="00762851">
        <w:rPr>
          <w:rFonts w:eastAsia="Times New Roman" w:cs="Times New Roman"/>
          <w:iCs/>
          <w:spacing w:val="4"/>
          <w:sz w:val="24"/>
          <w:szCs w:val="24"/>
          <w:lang w:eastAsia="en-AU"/>
        </w:rPr>
        <w:t xml:space="preserve"> </w:t>
      </w:r>
      <w:r w:rsidRPr="00185559">
        <w:rPr>
          <w:rFonts w:eastAsia="Times New Roman" w:cs="Times New Roman"/>
          <w:iCs/>
          <w:spacing w:val="4"/>
          <w:sz w:val="24"/>
          <w:szCs w:val="24"/>
          <w:lang w:eastAsia="en-AU"/>
        </w:rPr>
        <w:t>a deep-seated prejudice towards people with disabilities in the marketplace.</w:t>
      </w:r>
      <w:r w:rsidR="00EB1C5D" w:rsidRPr="00185559">
        <w:rPr>
          <w:rStyle w:val="EndnoteReference"/>
          <w:rFonts w:eastAsia="Times New Roman" w:cs="Times New Roman"/>
          <w:iCs/>
          <w:spacing w:val="4"/>
          <w:sz w:val="24"/>
          <w:szCs w:val="24"/>
          <w:lang w:eastAsia="en-AU"/>
        </w:rPr>
        <w:endnoteReference w:id="16"/>
      </w:r>
      <w:r w:rsidR="00E85C11" w:rsidRPr="00185559">
        <w:rPr>
          <w:sz w:val="24"/>
          <w:szCs w:val="24"/>
        </w:rPr>
        <w:t xml:space="preserve"> </w:t>
      </w:r>
      <w:r w:rsidR="00684B5A">
        <w:rPr>
          <w:sz w:val="24"/>
          <w:szCs w:val="24"/>
        </w:rPr>
        <w:t>T</w:t>
      </w:r>
      <w:r w:rsidR="00501E3E" w:rsidRPr="00185559">
        <w:rPr>
          <w:sz w:val="24"/>
          <w:szCs w:val="24"/>
        </w:rPr>
        <w:t>here is a ‘siloing’ of sectors</w:t>
      </w:r>
      <w:r w:rsidR="0062601F">
        <w:rPr>
          <w:sz w:val="24"/>
          <w:szCs w:val="24"/>
        </w:rPr>
        <w:t xml:space="preserve"> and</w:t>
      </w:r>
      <w:r w:rsidR="00501E3E" w:rsidRPr="00185559">
        <w:rPr>
          <w:sz w:val="24"/>
          <w:szCs w:val="24"/>
        </w:rPr>
        <w:t xml:space="preserve"> programmes which is a barrier to effective employment outcomes. Siloing creates fragmentation, duplication and inadequate levels of support for young people with disability</w:t>
      </w:r>
      <w:r w:rsidR="009D076F">
        <w:rPr>
          <w:sz w:val="24"/>
          <w:szCs w:val="24"/>
        </w:rPr>
        <w:t xml:space="preserve">. </w:t>
      </w:r>
      <w:r w:rsidR="009D076F">
        <w:rPr>
          <w:rStyle w:val="EndnoteReference"/>
          <w:sz w:val="24"/>
          <w:szCs w:val="24"/>
        </w:rPr>
        <w:endnoteReference w:id="17"/>
      </w:r>
      <w:r w:rsidR="00762851">
        <w:rPr>
          <w:sz w:val="24"/>
          <w:szCs w:val="24"/>
        </w:rPr>
        <w:t xml:space="preserve"> </w:t>
      </w:r>
      <w:r w:rsidR="009D076F">
        <w:rPr>
          <w:rStyle w:val="EndnoteReference"/>
          <w:sz w:val="24"/>
          <w:szCs w:val="24"/>
        </w:rPr>
        <w:endnoteReference w:id="18"/>
      </w:r>
    </w:p>
    <w:p w14:paraId="0859C269" w14:textId="77777777" w:rsidR="0048248D" w:rsidRPr="00185559" w:rsidRDefault="0048248D" w:rsidP="0048248D">
      <w:pPr>
        <w:spacing w:after="0" w:line="240" w:lineRule="auto"/>
        <w:rPr>
          <w:rFonts w:cs="Arial"/>
          <w:sz w:val="24"/>
          <w:szCs w:val="24"/>
          <w:lang w:val="en-US"/>
        </w:rPr>
      </w:pPr>
    </w:p>
    <w:p w14:paraId="78381B8C" w14:textId="7683F9F4" w:rsidR="00501E3E" w:rsidRDefault="00960CC0" w:rsidP="0048248D">
      <w:pPr>
        <w:spacing w:after="0" w:line="240" w:lineRule="auto"/>
        <w:rPr>
          <w:sz w:val="24"/>
          <w:szCs w:val="24"/>
        </w:rPr>
      </w:pPr>
      <w:r w:rsidRPr="00185559">
        <w:rPr>
          <w:sz w:val="24"/>
          <w:szCs w:val="24"/>
        </w:rPr>
        <w:t>We need the education, training and employment sector work</w:t>
      </w:r>
      <w:r w:rsidR="00E85C11" w:rsidRPr="00185559">
        <w:rPr>
          <w:sz w:val="24"/>
          <w:szCs w:val="24"/>
        </w:rPr>
        <w:t>ing</w:t>
      </w:r>
      <w:r w:rsidRPr="00185559">
        <w:rPr>
          <w:sz w:val="24"/>
          <w:szCs w:val="24"/>
        </w:rPr>
        <w:t xml:space="preserve"> in concert to improve employment outcomes</w:t>
      </w:r>
      <w:r w:rsidR="0062601F">
        <w:rPr>
          <w:sz w:val="24"/>
          <w:szCs w:val="24"/>
        </w:rPr>
        <w:t xml:space="preserve"> </w:t>
      </w:r>
      <w:r w:rsidRPr="00185559">
        <w:rPr>
          <w:sz w:val="24"/>
          <w:szCs w:val="24"/>
        </w:rPr>
        <w:t xml:space="preserve">as </w:t>
      </w:r>
      <w:r w:rsidR="0062601F">
        <w:rPr>
          <w:sz w:val="24"/>
          <w:szCs w:val="24"/>
        </w:rPr>
        <w:t xml:space="preserve">no </w:t>
      </w:r>
      <w:r w:rsidR="0062601F" w:rsidRPr="00185559">
        <w:rPr>
          <w:sz w:val="24"/>
          <w:szCs w:val="24"/>
        </w:rPr>
        <w:t xml:space="preserve">single system or program alone </w:t>
      </w:r>
      <w:r w:rsidR="0062601F">
        <w:rPr>
          <w:sz w:val="24"/>
          <w:szCs w:val="24"/>
        </w:rPr>
        <w:t xml:space="preserve">– </w:t>
      </w:r>
      <w:r w:rsidRPr="00185559">
        <w:rPr>
          <w:sz w:val="24"/>
          <w:szCs w:val="24"/>
        </w:rPr>
        <w:t>n</w:t>
      </w:r>
      <w:r w:rsidR="0062601F">
        <w:rPr>
          <w:sz w:val="24"/>
          <w:szCs w:val="24"/>
        </w:rPr>
        <w:t>ot a</w:t>
      </w:r>
      <w:r w:rsidR="00F65DB7" w:rsidRPr="00185559">
        <w:rPr>
          <w:sz w:val="24"/>
          <w:szCs w:val="24"/>
        </w:rPr>
        <w:t xml:space="preserve"> school,</w:t>
      </w:r>
      <w:r w:rsidR="0062601F">
        <w:rPr>
          <w:sz w:val="24"/>
          <w:szCs w:val="24"/>
        </w:rPr>
        <w:t xml:space="preserve"> </w:t>
      </w:r>
      <w:r w:rsidR="00E85C11" w:rsidRPr="00185559">
        <w:rPr>
          <w:sz w:val="24"/>
          <w:szCs w:val="24"/>
        </w:rPr>
        <w:t>employment service</w:t>
      </w:r>
      <w:r w:rsidR="0062601F">
        <w:rPr>
          <w:sz w:val="24"/>
          <w:szCs w:val="24"/>
        </w:rPr>
        <w:t xml:space="preserve"> or </w:t>
      </w:r>
      <w:r w:rsidR="00501E3E" w:rsidRPr="00185559">
        <w:rPr>
          <w:sz w:val="24"/>
          <w:szCs w:val="24"/>
        </w:rPr>
        <w:t>c</w:t>
      </w:r>
      <w:r w:rsidR="0000190D" w:rsidRPr="00185559">
        <w:rPr>
          <w:sz w:val="24"/>
          <w:szCs w:val="24"/>
        </w:rPr>
        <w:t>ommunity service</w:t>
      </w:r>
      <w:r w:rsidR="0062601F">
        <w:rPr>
          <w:sz w:val="24"/>
          <w:szCs w:val="24"/>
        </w:rPr>
        <w:t xml:space="preserve"> -</w:t>
      </w:r>
      <w:r w:rsidR="00F65DB7" w:rsidRPr="00185559">
        <w:rPr>
          <w:sz w:val="24"/>
          <w:szCs w:val="24"/>
        </w:rPr>
        <w:t xml:space="preserve"> can pay for and provide the array of </w:t>
      </w:r>
      <w:r w:rsidR="0062601F">
        <w:rPr>
          <w:sz w:val="24"/>
          <w:szCs w:val="24"/>
        </w:rPr>
        <w:t>support</w:t>
      </w:r>
      <w:r w:rsidR="0062601F" w:rsidRPr="00185559">
        <w:rPr>
          <w:sz w:val="24"/>
          <w:szCs w:val="24"/>
        </w:rPr>
        <w:t xml:space="preserve"> </w:t>
      </w:r>
      <w:r w:rsidR="00F65DB7" w:rsidRPr="00185559">
        <w:rPr>
          <w:sz w:val="24"/>
          <w:szCs w:val="24"/>
        </w:rPr>
        <w:t>needed to effectively meet the needs of youth with disabilities</w:t>
      </w:r>
      <w:r w:rsidR="00994C0A" w:rsidRPr="00185559">
        <w:rPr>
          <w:sz w:val="24"/>
          <w:szCs w:val="24"/>
        </w:rPr>
        <w:t xml:space="preserve"> in transition</w:t>
      </w:r>
      <w:r w:rsidRPr="00185559">
        <w:rPr>
          <w:sz w:val="24"/>
          <w:szCs w:val="24"/>
        </w:rPr>
        <w:t xml:space="preserve"> to </w:t>
      </w:r>
      <w:r w:rsidR="00272C61" w:rsidRPr="00185559">
        <w:rPr>
          <w:sz w:val="24"/>
          <w:szCs w:val="24"/>
        </w:rPr>
        <w:t>employment</w:t>
      </w:r>
      <w:r w:rsidR="00F65DB7" w:rsidRPr="00185559">
        <w:rPr>
          <w:sz w:val="24"/>
          <w:szCs w:val="24"/>
        </w:rPr>
        <w:t xml:space="preserve">. </w:t>
      </w:r>
      <w:r w:rsidRPr="00185559">
        <w:rPr>
          <w:sz w:val="24"/>
          <w:szCs w:val="24"/>
        </w:rPr>
        <w:t>However</w:t>
      </w:r>
      <w:r w:rsidR="00CD79D7">
        <w:rPr>
          <w:sz w:val="24"/>
          <w:szCs w:val="24"/>
        </w:rPr>
        <w:t>,</w:t>
      </w:r>
      <w:r w:rsidRPr="00185559">
        <w:rPr>
          <w:sz w:val="24"/>
          <w:szCs w:val="24"/>
        </w:rPr>
        <w:t xml:space="preserve"> w</w:t>
      </w:r>
      <w:r w:rsidR="00F65DB7" w:rsidRPr="00185559">
        <w:rPr>
          <w:sz w:val="24"/>
          <w:szCs w:val="24"/>
        </w:rPr>
        <w:t>hen col</w:t>
      </w:r>
      <w:r w:rsidRPr="00185559">
        <w:rPr>
          <w:sz w:val="24"/>
          <w:szCs w:val="24"/>
        </w:rPr>
        <w:t xml:space="preserve">lectively coordinated and </w:t>
      </w:r>
      <w:r w:rsidR="00E85C11" w:rsidRPr="00185559">
        <w:rPr>
          <w:sz w:val="24"/>
          <w:szCs w:val="24"/>
        </w:rPr>
        <w:t>scaffolded</w:t>
      </w:r>
      <w:r w:rsidR="00023A69" w:rsidRPr="00185559">
        <w:rPr>
          <w:sz w:val="24"/>
          <w:szCs w:val="24"/>
        </w:rPr>
        <w:t>,</w:t>
      </w:r>
      <w:r w:rsidR="00F65DB7" w:rsidRPr="00185559">
        <w:rPr>
          <w:sz w:val="24"/>
          <w:szCs w:val="24"/>
        </w:rPr>
        <w:t xml:space="preserve"> these resources can pro</w:t>
      </w:r>
      <w:r w:rsidR="0000190D" w:rsidRPr="00185559">
        <w:rPr>
          <w:sz w:val="24"/>
          <w:szCs w:val="24"/>
        </w:rPr>
        <w:t xml:space="preserve">duce positive </w:t>
      </w:r>
      <w:r w:rsidR="0062601F">
        <w:rPr>
          <w:sz w:val="24"/>
          <w:szCs w:val="24"/>
        </w:rPr>
        <w:t xml:space="preserve">(and cost effective) </w:t>
      </w:r>
      <w:r w:rsidR="0000190D" w:rsidRPr="00185559">
        <w:rPr>
          <w:sz w:val="24"/>
          <w:szCs w:val="24"/>
        </w:rPr>
        <w:t>outcomes for young people with disability</w:t>
      </w:r>
      <w:r w:rsidR="00F65DB7" w:rsidRPr="00185559">
        <w:rPr>
          <w:sz w:val="24"/>
          <w:szCs w:val="24"/>
        </w:rPr>
        <w:t>, well beyond the scope of what any single system can hope to mobilise on its own</w:t>
      </w:r>
      <w:r w:rsidR="0062601F">
        <w:rPr>
          <w:sz w:val="24"/>
          <w:szCs w:val="24"/>
        </w:rPr>
        <w:t>.</w:t>
      </w:r>
      <w:r w:rsidR="009D076F">
        <w:rPr>
          <w:rStyle w:val="EndnoteReference"/>
          <w:sz w:val="24"/>
          <w:szCs w:val="24"/>
        </w:rPr>
        <w:endnoteReference w:id="19"/>
      </w:r>
      <w:r w:rsidR="009D076F">
        <w:rPr>
          <w:sz w:val="24"/>
          <w:szCs w:val="24"/>
        </w:rPr>
        <w:t xml:space="preserve"> </w:t>
      </w:r>
    </w:p>
    <w:p w14:paraId="4018EE3E" w14:textId="77777777" w:rsidR="0048248D" w:rsidRPr="00185559" w:rsidRDefault="0048248D" w:rsidP="0048248D">
      <w:pPr>
        <w:spacing w:after="0" w:line="240" w:lineRule="auto"/>
        <w:rPr>
          <w:sz w:val="24"/>
          <w:szCs w:val="24"/>
        </w:rPr>
      </w:pPr>
    </w:p>
    <w:p w14:paraId="1B85B65C" w14:textId="177889E2" w:rsidR="0000190D" w:rsidRDefault="0000190D" w:rsidP="0048248D">
      <w:pPr>
        <w:spacing w:after="0" w:line="240" w:lineRule="auto"/>
        <w:rPr>
          <w:sz w:val="24"/>
          <w:szCs w:val="24"/>
        </w:rPr>
      </w:pPr>
      <w:r w:rsidRPr="00185559">
        <w:rPr>
          <w:sz w:val="24"/>
          <w:szCs w:val="24"/>
        </w:rPr>
        <w:t>In the research literature from Kohler [1993] to the present, collaboration between schools</w:t>
      </w:r>
      <w:r w:rsidR="00374FEC">
        <w:rPr>
          <w:sz w:val="24"/>
          <w:szCs w:val="24"/>
        </w:rPr>
        <w:t xml:space="preserve"> and</w:t>
      </w:r>
      <w:r w:rsidRPr="00185559">
        <w:rPr>
          <w:sz w:val="24"/>
          <w:szCs w:val="24"/>
        </w:rPr>
        <w:t xml:space="preserve"> agencies providing access to employment, and employers preparing people with disabilities for the world of work has been recognised as a key evidence-based component in creating employment opportunities.</w:t>
      </w:r>
      <w:r w:rsidRPr="00185559">
        <w:rPr>
          <w:rStyle w:val="EndnoteReference"/>
          <w:sz w:val="24"/>
          <w:szCs w:val="24"/>
        </w:rPr>
        <w:endnoteReference w:id="20"/>
      </w:r>
      <w:r w:rsidRPr="00185559">
        <w:rPr>
          <w:sz w:val="24"/>
          <w:szCs w:val="24"/>
        </w:rPr>
        <w:t xml:space="preserve"> </w:t>
      </w:r>
    </w:p>
    <w:p w14:paraId="064E4FEA" w14:textId="77777777" w:rsidR="0048248D" w:rsidRPr="00185559" w:rsidRDefault="0048248D" w:rsidP="0048248D">
      <w:pPr>
        <w:spacing w:after="0" w:line="240" w:lineRule="auto"/>
        <w:rPr>
          <w:sz w:val="24"/>
          <w:szCs w:val="24"/>
        </w:rPr>
      </w:pPr>
    </w:p>
    <w:p w14:paraId="73B19B7F" w14:textId="055C68F4" w:rsidR="0000190D" w:rsidRDefault="0062601F" w:rsidP="0048248D">
      <w:pPr>
        <w:spacing w:after="0" w:line="240" w:lineRule="auto"/>
        <w:rPr>
          <w:sz w:val="24"/>
          <w:szCs w:val="24"/>
        </w:rPr>
      </w:pPr>
      <w:r>
        <w:rPr>
          <w:sz w:val="24"/>
          <w:szCs w:val="24"/>
        </w:rPr>
        <w:t xml:space="preserve">There is a need </w:t>
      </w:r>
      <w:r w:rsidR="00D67E89" w:rsidRPr="00185559">
        <w:rPr>
          <w:sz w:val="24"/>
          <w:szCs w:val="24"/>
        </w:rPr>
        <w:t>fo</w:t>
      </w:r>
      <w:r>
        <w:rPr>
          <w:sz w:val="24"/>
          <w:szCs w:val="24"/>
        </w:rPr>
        <w:t xml:space="preserve">r </w:t>
      </w:r>
      <w:r w:rsidR="00D67E89" w:rsidRPr="00185559">
        <w:rPr>
          <w:sz w:val="24"/>
          <w:szCs w:val="24"/>
        </w:rPr>
        <w:t xml:space="preserve">further </w:t>
      </w:r>
      <w:r>
        <w:rPr>
          <w:sz w:val="24"/>
          <w:szCs w:val="24"/>
        </w:rPr>
        <w:t>measures</w:t>
      </w:r>
      <w:r w:rsidRPr="00185559">
        <w:rPr>
          <w:sz w:val="24"/>
          <w:szCs w:val="24"/>
        </w:rPr>
        <w:t xml:space="preserve"> </w:t>
      </w:r>
      <w:r w:rsidR="00CD79D7">
        <w:rPr>
          <w:sz w:val="24"/>
          <w:szCs w:val="24"/>
        </w:rPr>
        <w:t>to</w:t>
      </w:r>
      <w:r w:rsidR="00D67E89" w:rsidRPr="00185559">
        <w:rPr>
          <w:sz w:val="24"/>
          <w:szCs w:val="24"/>
        </w:rPr>
        <w:t xml:space="preserve"> </w:t>
      </w:r>
      <w:r w:rsidR="00501E3E" w:rsidRPr="00185559">
        <w:rPr>
          <w:sz w:val="24"/>
          <w:szCs w:val="24"/>
        </w:rPr>
        <w:t xml:space="preserve">ensure all sectors, schools, </w:t>
      </w:r>
      <w:r w:rsidR="00D67E89" w:rsidRPr="00185559">
        <w:rPr>
          <w:sz w:val="24"/>
          <w:szCs w:val="24"/>
        </w:rPr>
        <w:t>employment</w:t>
      </w:r>
      <w:r w:rsidR="00501E3E" w:rsidRPr="00185559">
        <w:rPr>
          <w:sz w:val="24"/>
          <w:szCs w:val="24"/>
        </w:rPr>
        <w:t xml:space="preserve"> providers and NDIS service providers have access to evidence-based practice, transparent data, and training and support to possess the knowledge and skills necessary to </w:t>
      </w:r>
      <w:r w:rsidR="000F0174" w:rsidRPr="00185559">
        <w:rPr>
          <w:sz w:val="24"/>
          <w:szCs w:val="24"/>
        </w:rPr>
        <w:t xml:space="preserve">support </w:t>
      </w:r>
      <w:r w:rsidR="00D67E89" w:rsidRPr="00185559">
        <w:rPr>
          <w:sz w:val="24"/>
          <w:szCs w:val="24"/>
        </w:rPr>
        <w:t>young people into work</w:t>
      </w:r>
      <w:r w:rsidR="00501E3E" w:rsidRPr="00185559">
        <w:rPr>
          <w:sz w:val="24"/>
          <w:szCs w:val="24"/>
        </w:rPr>
        <w:t xml:space="preserve">. </w:t>
      </w:r>
      <w:r w:rsidRPr="00185559">
        <w:rPr>
          <w:sz w:val="24"/>
          <w:szCs w:val="24"/>
        </w:rPr>
        <w:t>There is a need for workforce development</w:t>
      </w:r>
      <w:r>
        <w:rPr>
          <w:sz w:val="24"/>
          <w:szCs w:val="24"/>
        </w:rPr>
        <w:t xml:space="preserve">. </w:t>
      </w:r>
      <w:r w:rsidR="00501E3E" w:rsidRPr="003007C9">
        <w:rPr>
          <w:sz w:val="24"/>
          <w:szCs w:val="24"/>
        </w:rPr>
        <w:t xml:space="preserve">In </w:t>
      </w:r>
      <w:r w:rsidRPr="003007C9">
        <w:rPr>
          <w:sz w:val="24"/>
          <w:szCs w:val="24"/>
        </w:rPr>
        <w:t>countries comparable to ours</w:t>
      </w:r>
      <w:r w:rsidR="00501E3E" w:rsidRPr="003007C9">
        <w:rPr>
          <w:sz w:val="24"/>
          <w:szCs w:val="24"/>
        </w:rPr>
        <w:t xml:space="preserve"> this has been achieved by the use of Technical Assistance Centres.</w:t>
      </w:r>
      <w:r w:rsidR="003007C9" w:rsidRPr="003007C9">
        <w:rPr>
          <w:sz w:val="24"/>
          <w:szCs w:val="24"/>
        </w:rPr>
        <w:t xml:space="preserve"> Technical Assistance Center blends research and evidence with the development of practical resources, support and training to assist state education agencies, employment and service providers to ensure students with disability, including those with significant disabilities, make successful post-school transitions. </w:t>
      </w:r>
      <w:r w:rsidR="003007C9">
        <w:rPr>
          <w:rStyle w:val="EndnoteReference"/>
          <w:sz w:val="24"/>
          <w:szCs w:val="24"/>
        </w:rPr>
        <w:endnoteReference w:id="21"/>
      </w:r>
      <w:r w:rsidR="003007C9" w:rsidRPr="003007C9">
        <w:rPr>
          <w:sz w:val="24"/>
          <w:szCs w:val="24"/>
        </w:rPr>
        <w:t xml:space="preserve">This is recommended in the recent </w:t>
      </w:r>
      <w:hyperlink r:id="rId29" w:history="1">
        <w:r w:rsidR="003007C9" w:rsidRPr="009D076F">
          <w:rPr>
            <w:rStyle w:val="Hyperlink"/>
            <w:sz w:val="24"/>
            <w:szCs w:val="24"/>
          </w:rPr>
          <w:t>Shergold review</w:t>
        </w:r>
      </w:hyperlink>
      <w:r w:rsidR="003007C9" w:rsidRPr="003007C9">
        <w:rPr>
          <w:sz w:val="24"/>
          <w:szCs w:val="24"/>
        </w:rPr>
        <w:t xml:space="preserve"> </w:t>
      </w:r>
      <w:r w:rsidR="003007C9" w:rsidRPr="003007C9">
        <w:rPr>
          <w:rStyle w:val="EndnoteReference"/>
          <w:sz w:val="24"/>
          <w:szCs w:val="24"/>
        </w:rPr>
        <w:endnoteReference w:id="22"/>
      </w:r>
      <w:r w:rsidR="003007C9">
        <w:rPr>
          <w:sz w:val="24"/>
          <w:szCs w:val="24"/>
        </w:rPr>
        <w:t xml:space="preserve"> </w:t>
      </w:r>
    </w:p>
    <w:p w14:paraId="4532FACF" w14:textId="77777777" w:rsidR="0048248D" w:rsidRDefault="0048248D" w:rsidP="0048248D">
      <w:pPr>
        <w:spacing w:after="0" w:line="240" w:lineRule="auto"/>
        <w:rPr>
          <w:sz w:val="24"/>
          <w:szCs w:val="24"/>
        </w:rPr>
      </w:pPr>
    </w:p>
    <w:p w14:paraId="4D7048BC" w14:textId="2EF4D3FA" w:rsidR="004F3405" w:rsidRPr="00185559" w:rsidRDefault="004F3405" w:rsidP="0048248D">
      <w:pPr>
        <w:spacing w:after="0" w:line="240" w:lineRule="auto"/>
        <w:rPr>
          <w:sz w:val="24"/>
          <w:szCs w:val="24"/>
        </w:rPr>
      </w:pPr>
      <w:r w:rsidRPr="0048248D">
        <w:rPr>
          <w:b/>
          <w:bCs/>
          <w:sz w:val="28"/>
          <w:szCs w:val="28"/>
        </w:rPr>
        <w:t>See</w:t>
      </w:r>
      <w:r>
        <w:rPr>
          <w:sz w:val="24"/>
          <w:szCs w:val="24"/>
        </w:rPr>
        <w:t xml:space="preserve"> our </w:t>
      </w:r>
      <w:hyperlink r:id="rId30" w:history="1">
        <w:r w:rsidRPr="006F4518">
          <w:rPr>
            <w:rStyle w:val="Hyperlink"/>
            <w:sz w:val="24"/>
            <w:szCs w:val="24"/>
          </w:rPr>
          <w:t>collaboration webpage</w:t>
        </w:r>
      </w:hyperlink>
    </w:p>
    <w:p w14:paraId="67A33387" w14:textId="0CF3502F" w:rsidR="001A72B3" w:rsidRPr="00FD5C1D" w:rsidRDefault="001A72B3" w:rsidP="0048248D">
      <w:pPr>
        <w:spacing w:after="0" w:line="240" w:lineRule="auto"/>
        <w:rPr>
          <w:rFonts w:eastAsia="Times New Roman" w:cs="Arial"/>
          <w:spacing w:val="4"/>
          <w:sz w:val="24"/>
          <w:szCs w:val="24"/>
          <w:lang w:eastAsia="en-AU"/>
        </w:rPr>
      </w:pPr>
      <w:r w:rsidRPr="003D1AFE">
        <w:rPr>
          <w:rFonts w:eastAsia="Times New Roman" w:cs="Arial"/>
          <w:b/>
          <w:spacing w:val="4"/>
          <w:sz w:val="28"/>
          <w:szCs w:val="28"/>
          <w:lang w:eastAsia="en-AU"/>
        </w:rPr>
        <w:t>Hear</w:t>
      </w:r>
      <w:r w:rsidRPr="00FD5C1D">
        <w:rPr>
          <w:rFonts w:eastAsia="Times New Roman" w:cs="Arial"/>
          <w:spacing w:val="4"/>
          <w:sz w:val="24"/>
          <w:szCs w:val="24"/>
          <w:lang w:eastAsia="en-AU"/>
        </w:rPr>
        <w:t xml:space="preserve"> from young people and others around the collaborative </w:t>
      </w:r>
      <w:r w:rsidR="00044F70">
        <w:rPr>
          <w:rFonts w:eastAsia="Times New Roman" w:cs="Arial"/>
          <w:spacing w:val="4"/>
          <w:sz w:val="24"/>
          <w:szCs w:val="24"/>
          <w:lang w:eastAsia="en-AU"/>
        </w:rPr>
        <w:t xml:space="preserve">Ticket to Work </w:t>
      </w:r>
      <w:r w:rsidRPr="00FD5C1D">
        <w:rPr>
          <w:rFonts w:eastAsia="Times New Roman" w:cs="Arial"/>
          <w:spacing w:val="4"/>
          <w:sz w:val="24"/>
          <w:szCs w:val="24"/>
          <w:lang w:eastAsia="en-AU"/>
        </w:rPr>
        <w:t>approach and what works</w:t>
      </w:r>
      <w:r w:rsidR="006F4518">
        <w:rPr>
          <w:rFonts w:eastAsia="Times New Roman" w:cs="Arial"/>
          <w:spacing w:val="4"/>
          <w:sz w:val="24"/>
          <w:szCs w:val="24"/>
          <w:lang w:eastAsia="en-AU"/>
        </w:rPr>
        <w:t xml:space="preserve"> </w:t>
      </w:r>
      <w:hyperlink r:id="rId31" w:history="1">
        <w:r w:rsidR="006F4518" w:rsidRPr="00D57C5D">
          <w:rPr>
            <w:rStyle w:val="Hyperlink"/>
            <w:rFonts w:eastAsia="Times New Roman" w:cs="Arial"/>
            <w:spacing w:val="4"/>
            <w:sz w:val="24"/>
            <w:szCs w:val="24"/>
            <w:lang w:eastAsia="en-AU"/>
          </w:rPr>
          <w:t>here</w:t>
        </w:r>
      </w:hyperlink>
    </w:p>
    <w:p w14:paraId="31D09020" w14:textId="77777777" w:rsidR="00B778E2" w:rsidRDefault="00FD5C1D"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Read</w:t>
      </w:r>
      <w:r>
        <w:rPr>
          <w:rFonts w:eastAsia="Times New Roman" w:cs="Times New Roman"/>
          <w:b/>
          <w:spacing w:val="4"/>
          <w:sz w:val="24"/>
          <w:szCs w:val="24"/>
          <w:lang w:eastAsia="en-AU"/>
        </w:rPr>
        <w:t xml:space="preserve"> </w:t>
      </w:r>
      <w:r w:rsidR="003007C9">
        <w:rPr>
          <w:rFonts w:eastAsia="Times New Roman" w:cs="Times New Roman"/>
          <w:b/>
          <w:spacing w:val="4"/>
          <w:sz w:val="24"/>
          <w:szCs w:val="24"/>
          <w:lang w:eastAsia="en-AU"/>
        </w:rPr>
        <w:t xml:space="preserve">our </w:t>
      </w:r>
      <w:r w:rsidR="003007C9" w:rsidRPr="003007C9">
        <w:rPr>
          <w:rFonts w:eastAsia="Times New Roman" w:cs="Times New Roman"/>
          <w:spacing w:val="4"/>
          <w:sz w:val="24"/>
          <w:szCs w:val="24"/>
          <w:lang w:eastAsia="en-AU"/>
        </w:rPr>
        <w:t xml:space="preserve">two </w:t>
      </w:r>
      <w:r w:rsidRPr="003007C9">
        <w:rPr>
          <w:rFonts w:eastAsia="Times New Roman" w:cs="Times New Roman"/>
          <w:spacing w:val="4"/>
          <w:sz w:val="24"/>
          <w:szCs w:val="24"/>
          <w:lang w:eastAsia="en-AU"/>
        </w:rPr>
        <w:t>research</w:t>
      </w:r>
      <w:r w:rsidR="003007C9">
        <w:rPr>
          <w:rFonts w:eastAsia="Times New Roman" w:cs="Times New Roman"/>
          <w:spacing w:val="4"/>
          <w:sz w:val="24"/>
          <w:szCs w:val="24"/>
          <w:lang w:eastAsia="en-AU"/>
        </w:rPr>
        <w:t xml:space="preserve"> papers</w:t>
      </w:r>
      <w:r w:rsidRPr="00FD5C1D">
        <w:rPr>
          <w:rFonts w:eastAsia="Times New Roman" w:cs="Times New Roman"/>
          <w:spacing w:val="4"/>
          <w:sz w:val="24"/>
          <w:szCs w:val="24"/>
          <w:lang w:eastAsia="en-AU"/>
        </w:rPr>
        <w:t xml:space="preserve"> </w:t>
      </w:r>
      <w:r w:rsidR="00922C31">
        <w:rPr>
          <w:rFonts w:eastAsia="Times New Roman" w:cs="Times New Roman"/>
          <w:spacing w:val="4"/>
          <w:sz w:val="24"/>
          <w:szCs w:val="24"/>
          <w:lang w:eastAsia="en-AU"/>
        </w:rPr>
        <w:t>on collaboratio</w:t>
      </w:r>
      <w:r w:rsidR="00B778E2">
        <w:rPr>
          <w:rFonts w:eastAsia="Times New Roman" w:cs="Times New Roman"/>
          <w:spacing w:val="4"/>
          <w:sz w:val="24"/>
          <w:szCs w:val="24"/>
          <w:lang w:eastAsia="en-AU"/>
        </w:rPr>
        <w:t>n:</w:t>
      </w:r>
    </w:p>
    <w:p w14:paraId="38512AEB" w14:textId="1B840F80" w:rsidR="00B778E2" w:rsidRDefault="00022913" w:rsidP="0048248D">
      <w:pPr>
        <w:spacing w:after="0" w:line="240" w:lineRule="auto"/>
        <w:rPr>
          <w:rFonts w:eastAsia="Times New Roman" w:cs="Times New Roman"/>
          <w:spacing w:val="4"/>
          <w:sz w:val="24"/>
          <w:szCs w:val="24"/>
          <w:lang w:eastAsia="en-AU"/>
        </w:rPr>
      </w:pPr>
      <w:hyperlink r:id="rId32" w:history="1">
        <w:r w:rsidR="00B778E2" w:rsidRPr="00B778E2">
          <w:rPr>
            <w:rStyle w:val="Hyperlink"/>
            <w:rFonts w:eastAsia="Times New Roman" w:cs="Times New Roman"/>
            <w:spacing w:val="4"/>
            <w:sz w:val="24"/>
            <w:szCs w:val="24"/>
            <w:lang w:eastAsia="en-AU"/>
          </w:rPr>
          <w:t>Unlocking a successful future here</w:t>
        </w:r>
      </w:hyperlink>
    </w:p>
    <w:p w14:paraId="345350C8" w14:textId="53C55BB1" w:rsidR="00B778E2" w:rsidRDefault="00022913" w:rsidP="0048248D">
      <w:pPr>
        <w:spacing w:after="0" w:line="240" w:lineRule="auto"/>
        <w:rPr>
          <w:rFonts w:eastAsia="Times New Roman" w:cs="Times New Roman"/>
          <w:spacing w:val="4"/>
          <w:sz w:val="24"/>
          <w:szCs w:val="24"/>
          <w:lang w:eastAsia="en-AU"/>
        </w:rPr>
      </w:pPr>
      <w:hyperlink r:id="rId33" w:history="1">
        <w:r w:rsidR="00B778E2" w:rsidRPr="00B778E2">
          <w:rPr>
            <w:rStyle w:val="Hyperlink"/>
            <w:rFonts w:eastAsia="Times New Roman" w:cs="Times New Roman"/>
            <w:spacing w:val="4"/>
            <w:sz w:val="24"/>
            <w:szCs w:val="24"/>
            <w:lang w:eastAsia="en-AU"/>
          </w:rPr>
          <w:t>Ticket to Work analysis survey here</w:t>
        </w:r>
      </w:hyperlink>
      <w:r w:rsidR="00B778E2">
        <w:rPr>
          <w:rFonts w:eastAsia="Times New Roman" w:cs="Times New Roman"/>
          <w:spacing w:val="4"/>
          <w:sz w:val="24"/>
          <w:szCs w:val="24"/>
          <w:lang w:eastAsia="en-AU"/>
        </w:rPr>
        <w:t xml:space="preserve"> </w:t>
      </w:r>
    </w:p>
    <w:p w14:paraId="70B808F5" w14:textId="4880C017" w:rsidR="00CB7A3A" w:rsidRDefault="0062601F"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Consider</w:t>
      </w:r>
      <w:r>
        <w:rPr>
          <w:rFonts w:eastAsia="Times New Roman" w:cs="Times New Roman"/>
          <w:b/>
          <w:spacing w:val="4"/>
          <w:sz w:val="24"/>
          <w:szCs w:val="24"/>
          <w:lang w:eastAsia="en-AU"/>
        </w:rPr>
        <w:t xml:space="preserve"> </w:t>
      </w:r>
      <w:r w:rsidR="00FD5C1D" w:rsidRPr="00922C31">
        <w:rPr>
          <w:rFonts w:eastAsia="Times New Roman" w:cs="Times New Roman"/>
          <w:spacing w:val="4"/>
          <w:sz w:val="24"/>
          <w:szCs w:val="24"/>
          <w:lang w:eastAsia="en-AU"/>
        </w:rPr>
        <w:t>our guide to collaboration</w:t>
      </w:r>
      <w:r w:rsidR="00CB7A3A">
        <w:rPr>
          <w:rFonts w:eastAsia="Times New Roman" w:cs="Times New Roman"/>
          <w:spacing w:val="4"/>
          <w:sz w:val="24"/>
          <w:szCs w:val="24"/>
          <w:lang w:eastAsia="en-AU"/>
        </w:rPr>
        <w:t>:</w:t>
      </w:r>
    </w:p>
    <w:p w14:paraId="0E5604DB" w14:textId="496CE469" w:rsidR="00B778E2" w:rsidRDefault="00022913" w:rsidP="0048248D">
      <w:pPr>
        <w:spacing w:after="0" w:line="240" w:lineRule="auto"/>
        <w:rPr>
          <w:rFonts w:eastAsia="Times New Roman" w:cs="Times New Roman"/>
          <w:spacing w:val="4"/>
          <w:sz w:val="24"/>
          <w:szCs w:val="24"/>
          <w:lang w:eastAsia="en-AU"/>
        </w:rPr>
      </w:pPr>
      <w:hyperlink r:id="rId34" w:history="1">
        <w:r w:rsidR="00B778E2" w:rsidRPr="00B778E2">
          <w:rPr>
            <w:rStyle w:val="Hyperlink"/>
            <w:rFonts w:eastAsia="Times New Roman" w:cs="Times New Roman"/>
            <w:spacing w:val="4"/>
            <w:sz w:val="24"/>
            <w:szCs w:val="24"/>
            <w:lang w:eastAsia="en-AU"/>
          </w:rPr>
          <w:t>Collaboration guide here</w:t>
        </w:r>
      </w:hyperlink>
    </w:p>
    <w:p w14:paraId="79CD7D41" w14:textId="77777777" w:rsidR="0048248D" w:rsidRPr="0048248D" w:rsidRDefault="0048248D" w:rsidP="0048248D">
      <w:pPr>
        <w:spacing w:after="0" w:line="240" w:lineRule="auto"/>
        <w:rPr>
          <w:rFonts w:eastAsia="Times New Roman" w:cs="Times New Roman"/>
          <w:spacing w:val="4"/>
          <w:sz w:val="24"/>
          <w:szCs w:val="24"/>
          <w:lang w:eastAsia="en-AU"/>
        </w:rPr>
      </w:pPr>
    </w:p>
    <w:p w14:paraId="5D9054FC" w14:textId="1F3FB393" w:rsidR="0062601F" w:rsidRPr="004A2DD2" w:rsidRDefault="0062601F" w:rsidP="0048248D">
      <w:pPr>
        <w:spacing w:after="0" w:line="240" w:lineRule="auto"/>
        <w:rPr>
          <w:rFonts w:eastAsia="Times New Roman" w:cs="Times New Roman"/>
          <w:b/>
          <w:spacing w:val="4"/>
          <w:sz w:val="28"/>
          <w:szCs w:val="28"/>
          <w:lang w:eastAsia="en-AU"/>
        </w:rPr>
      </w:pPr>
      <w:r w:rsidRPr="004A2DD2">
        <w:rPr>
          <w:rFonts w:eastAsia="Times New Roman" w:cs="Times New Roman"/>
          <w:b/>
          <w:spacing w:val="4"/>
          <w:sz w:val="28"/>
          <w:szCs w:val="28"/>
          <w:lang w:eastAsia="en-AU"/>
        </w:rPr>
        <w:t>Reporting and Measuring</w:t>
      </w:r>
    </w:p>
    <w:p w14:paraId="6BE67FA3" w14:textId="77777777" w:rsidR="0048248D" w:rsidRDefault="0048248D" w:rsidP="0048248D">
      <w:pPr>
        <w:spacing w:after="0" w:line="240" w:lineRule="auto"/>
        <w:rPr>
          <w:rFonts w:eastAsia="Times New Roman" w:cs="Times New Roman"/>
          <w:b/>
          <w:spacing w:val="4"/>
          <w:sz w:val="24"/>
          <w:szCs w:val="24"/>
          <w:lang w:eastAsia="en-AU"/>
        </w:rPr>
      </w:pPr>
    </w:p>
    <w:p w14:paraId="344A34CA" w14:textId="5B4B1EB9" w:rsidR="007358D6" w:rsidRPr="00B778E2" w:rsidRDefault="0062601F" w:rsidP="0048248D">
      <w:pPr>
        <w:spacing w:after="0" w:line="240" w:lineRule="auto"/>
        <w:rPr>
          <w:rFonts w:eastAsia="Times New Roman" w:cs="Times New Roman"/>
          <w:bCs/>
          <w:spacing w:val="4"/>
          <w:sz w:val="24"/>
          <w:szCs w:val="24"/>
          <w:lang w:eastAsia="en-AU"/>
        </w:rPr>
      </w:pPr>
      <w:r>
        <w:rPr>
          <w:rFonts w:eastAsia="Times New Roman" w:cs="Times New Roman"/>
          <w:b/>
          <w:spacing w:val="4"/>
          <w:sz w:val="24"/>
          <w:szCs w:val="24"/>
          <w:lang w:eastAsia="en-AU"/>
        </w:rPr>
        <w:t xml:space="preserve">Question: </w:t>
      </w:r>
      <w:r w:rsidR="00353965" w:rsidRPr="00B778E2">
        <w:rPr>
          <w:rFonts w:eastAsia="Times New Roman" w:cs="Times New Roman"/>
          <w:bCs/>
          <w:spacing w:val="4"/>
          <w:sz w:val="24"/>
          <w:szCs w:val="24"/>
          <w:lang w:eastAsia="en-AU"/>
        </w:rPr>
        <w:t xml:space="preserve">How should we report </w:t>
      </w:r>
      <w:r w:rsidR="00F65DB7" w:rsidRPr="00B778E2">
        <w:rPr>
          <w:rFonts w:eastAsia="Times New Roman" w:cs="Times New Roman"/>
          <w:bCs/>
          <w:spacing w:val="4"/>
          <w:sz w:val="24"/>
          <w:szCs w:val="24"/>
          <w:lang w:eastAsia="en-AU"/>
        </w:rPr>
        <w:t xml:space="preserve">against the Employment Strategy and </w:t>
      </w:r>
      <w:r w:rsidR="00353965" w:rsidRPr="00B778E2">
        <w:rPr>
          <w:rFonts w:eastAsia="Times New Roman" w:cs="Times New Roman"/>
          <w:bCs/>
          <w:spacing w:val="4"/>
          <w:sz w:val="24"/>
          <w:szCs w:val="24"/>
          <w:lang w:eastAsia="en-AU"/>
        </w:rPr>
        <w:t>measure success of the Employment Strategy?</w:t>
      </w:r>
    </w:p>
    <w:p w14:paraId="294FD9D3" w14:textId="77777777" w:rsidR="0048248D" w:rsidRDefault="0048248D" w:rsidP="0048248D">
      <w:pPr>
        <w:spacing w:after="0" w:line="240" w:lineRule="auto"/>
        <w:rPr>
          <w:b/>
          <w:sz w:val="28"/>
          <w:szCs w:val="28"/>
          <w:lang w:eastAsia="en-AU"/>
        </w:rPr>
      </w:pPr>
    </w:p>
    <w:p w14:paraId="155CD198" w14:textId="77777777" w:rsidR="00BF7491" w:rsidRDefault="00BF7491" w:rsidP="0048248D">
      <w:pPr>
        <w:spacing w:after="0" w:line="240" w:lineRule="auto"/>
        <w:rPr>
          <w:b/>
          <w:sz w:val="28"/>
          <w:szCs w:val="28"/>
          <w:lang w:eastAsia="en-AU"/>
        </w:rPr>
      </w:pPr>
    </w:p>
    <w:p w14:paraId="78A12ED2" w14:textId="77777777" w:rsidR="00BF7491" w:rsidRDefault="00BF7491" w:rsidP="0048248D">
      <w:pPr>
        <w:spacing w:after="0" w:line="240" w:lineRule="auto"/>
        <w:rPr>
          <w:b/>
          <w:sz w:val="28"/>
          <w:szCs w:val="28"/>
          <w:lang w:eastAsia="en-AU"/>
        </w:rPr>
      </w:pPr>
    </w:p>
    <w:p w14:paraId="1DD7E627" w14:textId="24E1770F" w:rsidR="0062601F" w:rsidRPr="003D1AFE" w:rsidRDefault="0062601F" w:rsidP="0048248D">
      <w:pPr>
        <w:spacing w:after="0" w:line="240" w:lineRule="auto"/>
        <w:rPr>
          <w:rFonts w:cs="Arial"/>
          <w:b/>
          <w:sz w:val="28"/>
          <w:szCs w:val="28"/>
        </w:rPr>
      </w:pPr>
      <w:r w:rsidRPr="003D1AFE">
        <w:rPr>
          <w:b/>
          <w:sz w:val="28"/>
          <w:szCs w:val="28"/>
          <w:lang w:eastAsia="en-AU"/>
        </w:rPr>
        <w:t xml:space="preserve">Key Messages: </w:t>
      </w:r>
    </w:p>
    <w:p w14:paraId="7EA5258E" w14:textId="77777777" w:rsidR="0062601F" w:rsidRPr="00044F70" w:rsidRDefault="0062601F" w:rsidP="0048248D">
      <w:pPr>
        <w:pStyle w:val="ListParagraph"/>
        <w:numPr>
          <w:ilvl w:val="0"/>
          <w:numId w:val="2"/>
        </w:numPr>
        <w:spacing w:after="0" w:line="240" w:lineRule="auto"/>
        <w:ind w:left="360"/>
        <w:rPr>
          <w:rFonts w:cs="Arial"/>
          <w:sz w:val="24"/>
          <w:szCs w:val="24"/>
        </w:rPr>
      </w:pPr>
      <w:r w:rsidRPr="00545C97">
        <w:rPr>
          <w:rFonts w:cs="Arial"/>
          <w:sz w:val="24"/>
          <w:szCs w:val="24"/>
        </w:rPr>
        <w:lastRenderedPageBreak/>
        <w:t xml:space="preserve">The educational performance and school-to-work progress of students with disability need </w:t>
      </w:r>
      <w:r w:rsidRPr="00044F70">
        <w:rPr>
          <w:rFonts w:cs="Arial"/>
          <w:sz w:val="24"/>
          <w:szCs w:val="24"/>
        </w:rPr>
        <w:t xml:space="preserve">to be accurately measured to support accountability and ensure the development of evidence-based policy. </w:t>
      </w:r>
    </w:p>
    <w:p w14:paraId="209EAC0D" w14:textId="77777777" w:rsidR="00044F70" w:rsidRPr="00044F70" w:rsidRDefault="00044F70" w:rsidP="0048248D">
      <w:pPr>
        <w:pStyle w:val="ListParagraph"/>
        <w:numPr>
          <w:ilvl w:val="0"/>
          <w:numId w:val="2"/>
        </w:numPr>
        <w:spacing w:after="0" w:line="240" w:lineRule="auto"/>
        <w:ind w:left="357" w:hanging="357"/>
        <w:rPr>
          <w:rFonts w:cs="Arial"/>
          <w:sz w:val="24"/>
          <w:szCs w:val="24"/>
        </w:rPr>
      </w:pPr>
      <w:r w:rsidRPr="00044F70">
        <w:rPr>
          <w:rFonts w:cs="Arial"/>
          <w:sz w:val="24"/>
          <w:szCs w:val="24"/>
        </w:rPr>
        <w:t xml:space="preserve">Need longitudinal data to determine effectiveness of school to work transition. </w:t>
      </w:r>
    </w:p>
    <w:p w14:paraId="36D753EF" w14:textId="0CE4E3EB" w:rsidR="00044F70" w:rsidRPr="0048248D" w:rsidRDefault="0062601F" w:rsidP="0048248D">
      <w:pPr>
        <w:pStyle w:val="ListParagraph"/>
        <w:numPr>
          <w:ilvl w:val="0"/>
          <w:numId w:val="2"/>
        </w:numPr>
        <w:spacing w:after="0" w:line="240" w:lineRule="auto"/>
        <w:ind w:left="357" w:hanging="357"/>
        <w:rPr>
          <w:sz w:val="24"/>
          <w:szCs w:val="24"/>
        </w:rPr>
      </w:pPr>
      <w:r w:rsidRPr="00044F70">
        <w:rPr>
          <w:sz w:val="24"/>
          <w:szCs w:val="24"/>
        </w:rPr>
        <w:t xml:space="preserve">A strategy is only as good as its outcomes. Without clear goals, actions and transparent reporting, a new National Disability Strategy risks being ineffective. Essential elements the Strategy should include are clear links between data, outcomes and reporting. </w:t>
      </w:r>
    </w:p>
    <w:p w14:paraId="5D87D1BF" w14:textId="77777777" w:rsidR="0048248D" w:rsidRDefault="0048248D" w:rsidP="0048248D">
      <w:pPr>
        <w:spacing w:after="0" w:line="240" w:lineRule="auto"/>
        <w:rPr>
          <w:rFonts w:eastAsia="Times New Roman" w:cs="Times New Roman"/>
          <w:b/>
          <w:bCs/>
          <w:spacing w:val="4"/>
          <w:sz w:val="28"/>
          <w:szCs w:val="28"/>
          <w:lang w:eastAsia="en-AU"/>
        </w:rPr>
      </w:pPr>
    </w:p>
    <w:p w14:paraId="7DBBCEF7" w14:textId="77644A6B" w:rsidR="0062601F" w:rsidRPr="00044F70" w:rsidRDefault="00D368B5" w:rsidP="0048248D">
      <w:pPr>
        <w:spacing w:after="0" w:line="240" w:lineRule="auto"/>
        <w:rPr>
          <w:rFonts w:eastAsia="Times New Roman" w:cs="Times New Roman"/>
          <w:b/>
          <w:bCs/>
          <w:spacing w:val="4"/>
          <w:sz w:val="28"/>
          <w:szCs w:val="28"/>
          <w:lang w:eastAsia="en-AU"/>
        </w:rPr>
      </w:pPr>
      <w:r>
        <w:rPr>
          <w:rFonts w:eastAsia="Times New Roman" w:cs="Times New Roman"/>
          <w:b/>
          <w:bCs/>
          <w:spacing w:val="4"/>
          <w:sz w:val="28"/>
          <w:szCs w:val="28"/>
          <w:lang w:eastAsia="en-AU"/>
        </w:rPr>
        <w:t>Our Experience</w:t>
      </w:r>
    </w:p>
    <w:p w14:paraId="28FFD417" w14:textId="3E86755D" w:rsidR="007358D6" w:rsidRDefault="007358D6" w:rsidP="0048248D">
      <w:pPr>
        <w:spacing w:after="0" w:line="240" w:lineRule="auto"/>
        <w:ind w:left="-5"/>
        <w:rPr>
          <w:rFonts w:cs="Arial"/>
          <w:sz w:val="24"/>
          <w:szCs w:val="24"/>
        </w:rPr>
      </w:pPr>
      <w:r w:rsidRPr="00545C97">
        <w:rPr>
          <w:rFonts w:cs="Arial"/>
          <w:sz w:val="24"/>
          <w:szCs w:val="24"/>
        </w:rPr>
        <w:t xml:space="preserve">Governments need accurate quantitative data to measure school to work transition outcomes for young people with disability. However, in Australia there is limited consolidated data regarding the experiences and transition outcomes (past, present and projected) of young people with disability. </w:t>
      </w:r>
    </w:p>
    <w:p w14:paraId="4751369E" w14:textId="77777777" w:rsidR="0048248D" w:rsidRPr="00545C97" w:rsidRDefault="0048248D" w:rsidP="0048248D">
      <w:pPr>
        <w:spacing w:after="0" w:line="240" w:lineRule="auto"/>
        <w:ind w:left="-5"/>
        <w:rPr>
          <w:rFonts w:cs="Arial"/>
          <w:sz w:val="24"/>
          <w:szCs w:val="24"/>
        </w:rPr>
      </w:pPr>
    </w:p>
    <w:p w14:paraId="797841A8" w14:textId="11A93054" w:rsidR="007358D6" w:rsidRDefault="007358D6" w:rsidP="0048248D">
      <w:pPr>
        <w:spacing w:after="0" w:line="240" w:lineRule="auto"/>
        <w:ind w:left="-5"/>
        <w:rPr>
          <w:rFonts w:cs="Arial"/>
          <w:sz w:val="24"/>
          <w:szCs w:val="24"/>
        </w:rPr>
      </w:pPr>
      <w:r w:rsidRPr="00545C97">
        <w:rPr>
          <w:rFonts w:cs="Arial"/>
          <w:sz w:val="24"/>
          <w:szCs w:val="24"/>
        </w:rPr>
        <w:t xml:space="preserve">The ‘Longitudinal Surveys of Australian Youth (LSAY)’ is considered the foremost research program tracking young people as they move from school to post-school options. Since 2007, LSAY collected data on students with disability in mainstream schools </w:t>
      </w:r>
      <w:r w:rsidR="00D368B5">
        <w:rPr>
          <w:rFonts w:cs="Arial"/>
          <w:sz w:val="24"/>
          <w:szCs w:val="24"/>
        </w:rPr>
        <w:t xml:space="preserve">but </w:t>
      </w:r>
      <w:r w:rsidRPr="00545C97">
        <w:rPr>
          <w:rFonts w:cs="Arial"/>
          <w:sz w:val="24"/>
          <w:szCs w:val="24"/>
        </w:rPr>
        <w:t xml:space="preserve">not those in specialist disability schools. </w:t>
      </w:r>
    </w:p>
    <w:p w14:paraId="22AFD3B2" w14:textId="77777777" w:rsidR="0048248D" w:rsidRPr="00545C97" w:rsidRDefault="0048248D" w:rsidP="0048248D">
      <w:pPr>
        <w:spacing w:after="0" w:line="240" w:lineRule="auto"/>
        <w:ind w:left="-5"/>
        <w:rPr>
          <w:rFonts w:cs="Arial"/>
          <w:sz w:val="24"/>
          <w:szCs w:val="24"/>
        </w:rPr>
      </w:pPr>
    </w:p>
    <w:p w14:paraId="157BB8EE" w14:textId="4E590A96" w:rsidR="007358D6" w:rsidRDefault="007358D6" w:rsidP="0048248D">
      <w:pPr>
        <w:spacing w:after="0" w:line="240" w:lineRule="auto"/>
        <w:ind w:left="-5"/>
        <w:rPr>
          <w:rFonts w:cs="Arial"/>
          <w:sz w:val="24"/>
          <w:szCs w:val="24"/>
        </w:rPr>
      </w:pPr>
      <w:r w:rsidRPr="00545C97">
        <w:rPr>
          <w:rFonts w:cs="Arial"/>
          <w:sz w:val="24"/>
          <w:szCs w:val="24"/>
        </w:rPr>
        <w:t xml:space="preserve">The Nationally Consistent Collection of Data on School Students with Disability (NCCD) identifies the number of school students with disability and their level of reasonable adjustment. However, this data does not consider educational accomplishments, post-school outcomes or longitudinal progress; therefore, it is difficult to determine if these adjustments lead to better post-school outcomes and improved quality of life for these young people.  </w:t>
      </w:r>
    </w:p>
    <w:p w14:paraId="48F7FBCD" w14:textId="77777777" w:rsidR="0048248D" w:rsidRPr="00545C97" w:rsidRDefault="0048248D" w:rsidP="0048248D">
      <w:pPr>
        <w:spacing w:after="0" w:line="240" w:lineRule="auto"/>
        <w:ind w:left="-5"/>
        <w:rPr>
          <w:rFonts w:cs="Arial"/>
          <w:sz w:val="24"/>
          <w:szCs w:val="24"/>
        </w:rPr>
      </w:pPr>
    </w:p>
    <w:p w14:paraId="46722F58" w14:textId="6C83C31C" w:rsidR="007358D6" w:rsidRDefault="007358D6" w:rsidP="0048248D">
      <w:pPr>
        <w:spacing w:after="0" w:line="240" w:lineRule="auto"/>
        <w:ind w:left="-5"/>
        <w:rPr>
          <w:rFonts w:cs="Arial"/>
          <w:sz w:val="24"/>
          <w:szCs w:val="24"/>
        </w:rPr>
      </w:pPr>
      <w:r w:rsidRPr="00545C97">
        <w:rPr>
          <w:rFonts w:cs="Arial"/>
          <w:sz w:val="24"/>
          <w:szCs w:val="24"/>
        </w:rPr>
        <w:t xml:space="preserve">Australia also participates in International Assessment Programs providing researchers and policy makers with information to guide planning and facilitate comparisons with </w:t>
      </w:r>
      <w:r w:rsidR="00A10776">
        <w:rPr>
          <w:rFonts w:cs="Arial"/>
          <w:sz w:val="24"/>
          <w:szCs w:val="24"/>
        </w:rPr>
        <w:t>other nations</w:t>
      </w:r>
      <w:r w:rsidRPr="00545C97">
        <w:rPr>
          <w:rFonts w:cs="Arial"/>
          <w:sz w:val="24"/>
          <w:szCs w:val="24"/>
        </w:rPr>
        <w:t>.</w:t>
      </w:r>
      <w:r w:rsidR="00044F70">
        <w:rPr>
          <w:rStyle w:val="EndnoteReference"/>
          <w:rFonts w:cs="Arial"/>
          <w:sz w:val="24"/>
          <w:szCs w:val="24"/>
        </w:rPr>
        <w:endnoteReference w:id="23"/>
      </w:r>
      <w:r w:rsidRPr="00545C97">
        <w:rPr>
          <w:rFonts w:cs="Arial"/>
          <w:sz w:val="24"/>
          <w:szCs w:val="24"/>
        </w:rPr>
        <w:t xml:space="preserve"> Unfortunately, these assessments also exclude students with disability, which led Schuelka (2012) to conclude: ‘this exclusionary discourse establishes that students with disability do not belong in a culture of achievement and educational evaluation, which has an impact on policies concerning educational equity and maintains the oppression of low expectations.’  </w:t>
      </w:r>
      <w:r w:rsidR="009D076F">
        <w:rPr>
          <w:rStyle w:val="EndnoteReference"/>
          <w:rFonts w:cs="Arial"/>
          <w:sz w:val="24"/>
          <w:szCs w:val="24"/>
        </w:rPr>
        <w:endnoteReference w:id="24"/>
      </w:r>
    </w:p>
    <w:p w14:paraId="15E0E8A2" w14:textId="77777777" w:rsidR="0048248D" w:rsidRPr="00545C97" w:rsidRDefault="0048248D" w:rsidP="0048248D">
      <w:pPr>
        <w:spacing w:after="0" w:line="240" w:lineRule="auto"/>
        <w:ind w:left="-5"/>
        <w:rPr>
          <w:rFonts w:cs="Arial"/>
          <w:sz w:val="24"/>
          <w:szCs w:val="24"/>
        </w:rPr>
      </w:pPr>
    </w:p>
    <w:p w14:paraId="258F153E" w14:textId="70495236" w:rsidR="007358D6" w:rsidRDefault="007358D6" w:rsidP="0048248D">
      <w:pPr>
        <w:spacing w:after="0" w:line="240" w:lineRule="auto"/>
        <w:ind w:left="-5"/>
        <w:rPr>
          <w:rFonts w:cs="Arial"/>
          <w:sz w:val="24"/>
          <w:szCs w:val="24"/>
        </w:rPr>
      </w:pPr>
      <w:r w:rsidRPr="00545C97">
        <w:rPr>
          <w:rFonts w:cs="Arial"/>
          <w:sz w:val="24"/>
          <w:szCs w:val="24"/>
        </w:rPr>
        <w:t xml:space="preserve">The incomplete collection of data on students with disability collections sends a regrettable message to policy makers that the attainment of students with disability and, by implication, their post school destination and employment participation </w:t>
      </w:r>
      <w:r w:rsidR="00D368B5">
        <w:rPr>
          <w:rFonts w:cs="Arial"/>
          <w:sz w:val="24"/>
          <w:szCs w:val="24"/>
        </w:rPr>
        <w:t>are</w:t>
      </w:r>
      <w:r w:rsidRPr="00545C97">
        <w:rPr>
          <w:rFonts w:cs="Arial"/>
          <w:sz w:val="24"/>
          <w:szCs w:val="24"/>
        </w:rPr>
        <w:t xml:space="preserve"> not important. </w:t>
      </w:r>
    </w:p>
    <w:p w14:paraId="47E3C6C5" w14:textId="77777777" w:rsidR="0048248D" w:rsidRPr="00545C97" w:rsidRDefault="0048248D" w:rsidP="0048248D">
      <w:pPr>
        <w:spacing w:after="0" w:line="240" w:lineRule="auto"/>
        <w:ind w:left="-5"/>
        <w:rPr>
          <w:rFonts w:cs="Arial"/>
          <w:sz w:val="24"/>
          <w:szCs w:val="24"/>
        </w:rPr>
      </w:pPr>
    </w:p>
    <w:p w14:paraId="7D2EAFEE" w14:textId="77777777" w:rsidR="007358D6" w:rsidRPr="00545C97" w:rsidRDefault="007358D6" w:rsidP="0048248D">
      <w:pPr>
        <w:spacing w:after="0" w:line="240" w:lineRule="auto"/>
        <w:ind w:left="-5"/>
        <w:rPr>
          <w:rFonts w:cs="Arial"/>
          <w:sz w:val="24"/>
          <w:szCs w:val="24"/>
        </w:rPr>
      </w:pPr>
      <w:r w:rsidRPr="00545C97">
        <w:rPr>
          <w:rFonts w:cs="Arial"/>
          <w:sz w:val="24"/>
          <w:szCs w:val="24"/>
        </w:rPr>
        <w:t xml:space="preserve">Stakeholders need to evaluate whether the data they collect is adequate to evaluate the effectiveness of their efforts to transition young people with disability from school to employment. Potentially, their failure to collect data reflects the pervasive culture of low expectations that this group of young people do not belong in the workforce. </w:t>
      </w:r>
    </w:p>
    <w:p w14:paraId="05FBDF2B" w14:textId="084D55CD" w:rsidR="007358D6" w:rsidRDefault="00216B98" w:rsidP="0048248D">
      <w:pPr>
        <w:spacing w:after="0" w:line="240" w:lineRule="auto"/>
        <w:ind w:left="-5"/>
        <w:rPr>
          <w:sz w:val="24"/>
          <w:szCs w:val="24"/>
        </w:rPr>
      </w:pPr>
      <w:r w:rsidRPr="00545C97">
        <w:rPr>
          <w:sz w:val="24"/>
          <w:szCs w:val="24"/>
        </w:rPr>
        <w:t xml:space="preserve">In other countries when government report monthly employment data they </w:t>
      </w:r>
      <w:r w:rsidR="00D32D4C" w:rsidRPr="00545C97">
        <w:rPr>
          <w:sz w:val="24"/>
          <w:szCs w:val="24"/>
        </w:rPr>
        <w:t xml:space="preserve">include specific data on people with disability. We believe </w:t>
      </w:r>
      <w:r w:rsidR="0095508F" w:rsidRPr="00545C97">
        <w:rPr>
          <w:sz w:val="24"/>
          <w:szCs w:val="24"/>
        </w:rPr>
        <w:t xml:space="preserve">there is an </w:t>
      </w:r>
      <w:r w:rsidR="00D32D4C" w:rsidRPr="00545C97">
        <w:rPr>
          <w:sz w:val="24"/>
          <w:szCs w:val="24"/>
        </w:rPr>
        <w:t xml:space="preserve">opportunity for the ABS to include this data collection. </w:t>
      </w:r>
      <w:r w:rsidR="00D32D4C" w:rsidRPr="00545C97">
        <w:rPr>
          <w:rStyle w:val="EndnoteReference"/>
          <w:sz w:val="24"/>
          <w:szCs w:val="24"/>
        </w:rPr>
        <w:endnoteReference w:id="25"/>
      </w:r>
    </w:p>
    <w:p w14:paraId="19E151F9" w14:textId="77777777" w:rsidR="0048248D" w:rsidRPr="0048248D" w:rsidRDefault="0048248D" w:rsidP="0048248D">
      <w:pPr>
        <w:spacing w:after="0" w:line="240" w:lineRule="auto"/>
        <w:ind w:left="-5"/>
        <w:rPr>
          <w:sz w:val="24"/>
          <w:szCs w:val="24"/>
        </w:rPr>
      </w:pPr>
    </w:p>
    <w:p w14:paraId="1B698BCC" w14:textId="77777777" w:rsidR="00BF7491" w:rsidRDefault="00BF7491" w:rsidP="0048248D">
      <w:pPr>
        <w:spacing w:after="0" w:line="240" w:lineRule="auto"/>
        <w:rPr>
          <w:rFonts w:cs="Arial"/>
          <w:b/>
          <w:sz w:val="28"/>
          <w:szCs w:val="28"/>
        </w:rPr>
      </w:pPr>
    </w:p>
    <w:p w14:paraId="0D9C1466" w14:textId="77777777" w:rsidR="00BF7491" w:rsidRDefault="00BF7491" w:rsidP="0048248D">
      <w:pPr>
        <w:spacing w:after="0" w:line="240" w:lineRule="auto"/>
        <w:rPr>
          <w:rFonts w:cs="Arial"/>
          <w:b/>
          <w:sz w:val="28"/>
          <w:szCs w:val="28"/>
        </w:rPr>
      </w:pPr>
    </w:p>
    <w:p w14:paraId="2AAD246E" w14:textId="3B24CB67" w:rsidR="00545C97" w:rsidRPr="003D1AFE" w:rsidRDefault="00545C97" w:rsidP="0048248D">
      <w:pPr>
        <w:spacing w:after="0" w:line="240" w:lineRule="auto"/>
        <w:rPr>
          <w:rFonts w:cs="Arial"/>
          <w:b/>
          <w:sz w:val="28"/>
          <w:szCs w:val="28"/>
        </w:rPr>
      </w:pPr>
      <w:r w:rsidRPr="003D1AFE">
        <w:rPr>
          <w:rFonts w:cs="Arial"/>
          <w:b/>
          <w:sz w:val="28"/>
          <w:szCs w:val="28"/>
        </w:rPr>
        <w:t xml:space="preserve">Further areas </w:t>
      </w:r>
    </w:p>
    <w:p w14:paraId="4F5B5615" w14:textId="74126F48" w:rsidR="00922C31" w:rsidRDefault="00545C97" w:rsidP="0048248D">
      <w:pPr>
        <w:spacing w:after="0" w:line="240" w:lineRule="auto"/>
        <w:rPr>
          <w:rFonts w:eastAsia="Times New Roman" w:cs="Times New Roman"/>
          <w:spacing w:val="4"/>
          <w:sz w:val="24"/>
          <w:szCs w:val="24"/>
          <w:lang w:eastAsia="en-AU"/>
        </w:rPr>
      </w:pPr>
      <w:r w:rsidRPr="00A10776">
        <w:rPr>
          <w:rFonts w:cs="Arial"/>
          <w:sz w:val="24"/>
          <w:szCs w:val="24"/>
        </w:rPr>
        <w:lastRenderedPageBreak/>
        <w:t>F</w:t>
      </w:r>
      <w:r w:rsidR="00A93614" w:rsidRPr="00A10776">
        <w:rPr>
          <w:rFonts w:cs="Arial"/>
          <w:sz w:val="24"/>
          <w:szCs w:val="24"/>
        </w:rPr>
        <w:t xml:space="preserve">urther </w:t>
      </w:r>
      <w:r w:rsidR="00922C31" w:rsidRPr="00A10776">
        <w:rPr>
          <w:rFonts w:cs="Arial"/>
          <w:sz w:val="24"/>
          <w:szCs w:val="24"/>
        </w:rPr>
        <w:t xml:space="preserve">areas that </w:t>
      </w:r>
      <w:r w:rsidR="002517D0" w:rsidRPr="00A10776">
        <w:rPr>
          <w:rFonts w:cs="Arial"/>
          <w:sz w:val="24"/>
          <w:szCs w:val="24"/>
        </w:rPr>
        <w:t xml:space="preserve">we are </w:t>
      </w:r>
      <w:r w:rsidR="00922C31" w:rsidRPr="00A10776">
        <w:rPr>
          <w:rFonts w:cs="Arial"/>
          <w:sz w:val="24"/>
          <w:szCs w:val="24"/>
        </w:rPr>
        <w:t xml:space="preserve">keen to raise </w:t>
      </w:r>
      <w:r w:rsidR="00A93614" w:rsidRPr="00A10776">
        <w:rPr>
          <w:rFonts w:cs="Arial"/>
          <w:sz w:val="24"/>
          <w:szCs w:val="24"/>
        </w:rPr>
        <w:t xml:space="preserve">are </w:t>
      </w:r>
      <w:r w:rsidR="002517D0" w:rsidRPr="00A10776">
        <w:rPr>
          <w:rFonts w:cs="Arial"/>
          <w:sz w:val="24"/>
          <w:szCs w:val="24"/>
        </w:rPr>
        <w:t>self-employment</w:t>
      </w:r>
      <w:r w:rsidR="007414AF" w:rsidRPr="00A10776">
        <w:rPr>
          <w:rFonts w:cs="Arial"/>
          <w:sz w:val="24"/>
          <w:szCs w:val="24"/>
        </w:rPr>
        <w:t xml:space="preserve">, </w:t>
      </w:r>
      <w:r w:rsidR="007414AF" w:rsidRPr="00A10776">
        <w:rPr>
          <w:rFonts w:eastAsia="Times New Roman" w:cs="Times New Roman"/>
          <w:spacing w:val="4"/>
          <w:sz w:val="24"/>
          <w:szCs w:val="24"/>
          <w:lang w:eastAsia="en-AU"/>
        </w:rPr>
        <w:t xml:space="preserve">customised employment </w:t>
      </w:r>
      <w:r w:rsidR="00216B98" w:rsidRPr="00A10776">
        <w:rPr>
          <w:rFonts w:eastAsia="Times New Roman" w:cs="Times New Roman"/>
          <w:spacing w:val="4"/>
          <w:sz w:val="24"/>
          <w:szCs w:val="24"/>
          <w:lang w:eastAsia="en-AU"/>
        </w:rPr>
        <w:t xml:space="preserve">and </w:t>
      </w:r>
      <w:r w:rsidRPr="00A10776">
        <w:rPr>
          <w:rFonts w:eastAsia="Times New Roman" w:cs="Times New Roman"/>
          <w:spacing w:val="4"/>
          <w:sz w:val="24"/>
          <w:szCs w:val="24"/>
          <w:lang w:eastAsia="en-AU"/>
        </w:rPr>
        <w:t>changing world of work</w:t>
      </w:r>
      <w:r w:rsidR="00216B98" w:rsidRPr="00A10776">
        <w:rPr>
          <w:rFonts w:eastAsia="Times New Roman" w:cs="Times New Roman"/>
          <w:spacing w:val="4"/>
          <w:sz w:val="24"/>
          <w:szCs w:val="24"/>
          <w:lang w:eastAsia="en-AU"/>
        </w:rPr>
        <w:t xml:space="preserve"> and support </w:t>
      </w:r>
      <w:r w:rsidR="00A93614" w:rsidRPr="00A10776">
        <w:rPr>
          <w:rFonts w:eastAsia="Times New Roman" w:cs="Times New Roman"/>
          <w:spacing w:val="4"/>
          <w:sz w:val="24"/>
          <w:szCs w:val="24"/>
          <w:lang w:eastAsia="en-AU"/>
        </w:rPr>
        <w:t>for</w:t>
      </w:r>
      <w:r w:rsidR="00922C31" w:rsidRPr="00A10776">
        <w:rPr>
          <w:rFonts w:eastAsia="Times New Roman" w:cs="Times New Roman"/>
          <w:spacing w:val="4"/>
          <w:sz w:val="24"/>
          <w:szCs w:val="24"/>
          <w:lang w:eastAsia="en-AU"/>
        </w:rPr>
        <w:t xml:space="preserve"> </w:t>
      </w:r>
      <w:r w:rsidR="00216B98" w:rsidRPr="00A10776">
        <w:rPr>
          <w:rFonts w:eastAsia="Times New Roman" w:cs="Times New Roman"/>
          <w:spacing w:val="4"/>
          <w:sz w:val="24"/>
          <w:szCs w:val="24"/>
          <w:lang w:eastAsia="en-AU"/>
        </w:rPr>
        <w:t>a</w:t>
      </w:r>
      <w:r w:rsidR="00922C31" w:rsidRPr="00A10776">
        <w:rPr>
          <w:rFonts w:eastAsia="Times New Roman" w:cs="Times New Roman"/>
          <w:spacing w:val="4"/>
          <w:sz w:val="24"/>
          <w:szCs w:val="24"/>
          <w:lang w:eastAsia="en-AU"/>
        </w:rPr>
        <w:t xml:space="preserve">fter school work </w:t>
      </w:r>
    </w:p>
    <w:p w14:paraId="02441558" w14:textId="77777777" w:rsidR="0048248D" w:rsidRPr="00A10776" w:rsidRDefault="0048248D" w:rsidP="0048248D">
      <w:pPr>
        <w:spacing w:after="0" w:line="240" w:lineRule="auto"/>
        <w:rPr>
          <w:rFonts w:eastAsia="Times New Roman" w:cs="Times New Roman"/>
          <w:spacing w:val="4"/>
          <w:sz w:val="24"/>
          <w:szCs w:val="24"/>
          <w:lang w:eastAsia="en-AU"/>
        </w:rPr>
      </w:pPr>
    </w:p>
    <w:p w14:paraId="7E02552E" w14:textId="25B09261" w:rsidR="00D32D4C" w:rsidRDefault="00D32D4C" w:rsidP="0048248D">
      <w:pPr>
        <w:spacing w:after="0" w:line="240" w:lineRule="auto"/>
        <w:rPr>
          <w:rFonts w:eastAsia="Times New Roman" w:cs="Times New Roman"/>
          <w:spacing w:val="4"/>
          <w:sz w:val="24"/>
          <w:szCs w:val="24"/>
          <w:lang w:eastAsia="en-AU"/>
        </w:rPr>
      </w:pPr>
      <w:r w:rsidRPr="003D1AFE">
        <w:rPr>
          <w:rFonts w:eastAsia="Times New Roman" w:cs="Times New Roman"/>
          <w:b/>
          <w:spacing w:val="4"/>
          <w:sz w:val="28"/>
          <w:szCs w:val="28"/>
          <w:lang w:eastAsia="en-AU"/>
        </w:rPr>
        <w:t>Read</w:t>
      </w:r>
      <w:r>
        <w:rPr>
          <w:rFonts w:eastAsia="Times New Roman" w:cs="Times New Roman"/>
          <w:b/>
          <w:spacing w:val="4"/>
          <w:sz w:val="24"/>
          <w:szCs w:val="24"/>
          <w:lang w:eastAsia="en-AU"/>
        </w:rPr>
        <w:t xml:space="preserve"> </w:t>
      </w:r>
      <w:r w:rsidRPr="00D32D4C">
        <w:rPr>
          <w:rFonts w:eastAsia="Times New Roman" w:cs="Times New Roman"/>
          <w:spacing w:val="4"/>
          <w:sz w:val="24"/>
          <w:szCs w:val="24"/>
          <w:lang w:eastAsia="en-AU"/>
        </w:rPr>
        <w:t xml:space="preserve">our article on </w:t>
      </w:r>
      <w:r w:rsidR="00D619AC">
        <w:rPr>
          <w:rFonts w:eastAsia="Times New Roman" w:cs="Times New Roman"/>
          <w:spacing w:val="4"/>
          <w:sz w:val="24"/>
          <w:szCs w:val="24"/>
          <w:lang w:eastAsia="en-AU"/>
        </w:rPr>
        <w:t>the</w:t>
      </w:r>
      <w:hyperlink r:id="rId35" w:history="1">
        <w:r w:rsidR="00D619AC" w:rsidRPr="00B778E2">
          <w:rPr>
            <w:rStyle w:val="Hyperlink"/>
            <w:rFonts w:eastAsia="Times New Roman" w:cs="Times New Roman"/>
            <w:spacing w:val="4"/>
            <w:sz w:val="24"/>
            <w:szCs w:val="24"/>
            <w:lang w:eastAsia="en-AU"/>
          </w:rPr>
          <w:t xml:space="preserve"> </w:t>
        </w:r>
        <w:r w:rsidRPr="00B778E2">
          <w:rPr>
            <w:rStyle w:val="Hyperlink"/>
            <w:rFonts w:eastAsia="Times New Roman" w:cs="Times New Roman"/>
            <w:b/>
            <w:spacing w:val="4"/>
            <w:sz w:val="24"/>
            <w:szCs w:val="24"/>
            <w:lang w:eastAsia="en-AU"/>
          </w:rPr>
          <w:t>changing world of work</w:t>
        </w:r>
        <w:r w:rsidRPr="00B778E2">
          <w:rPr>
            <w:rStyle w:val="Hyperlink"/>
            <w:rFonts w:eastAsia="Times New Roman" w:cs="Times New Roman"/>
            <w:spacing w:val="4"/>
            <w:sz w:val="24"/>
            <w:szCs w:val="24"/>
            <w:lang w:eastAsia="en-AU"/>
          </w:rPr>
          <w:t xml:space="preserve"> and young people with disability</w:t>
        </w:r>
      </w:hyperlink>
      <w:r w:rsidR="00B778E2">
        <w:rPr>
          <w:rFonts w:eastAsia="Times New Roman" w:cs="Times New Roman"/>
          <w:spacing w:val="4"/>
          <w:sz w:val="24"/>
          <w:szCs w:val="24"/>
          <w:lang w:eastAsia="en-AU"/>
        </w:rPr>
        <w:t xml:space="preserve"> </w:t>
      </w:r>
    </w:p>
    <w:p w14:paraId="3A8ABD4C" w14:textId="5244E8EB" w:rsidR="00D32D4C" w:rsidRDefault="00D32D4C" w:rsidP="0048248D">
      <w:pPr>
        <w:spacing w:after="0" w:line="240" w:lineRule="auto"/>
        <w:rPr>
          <w:rStyle w:val="Hyperlink"/>
          <w:rFonts w:eastAsia="Times New Roman" w:cs="Times New Roman"/>
          <w:spacing w:val="4"/>
          <w:sz w:val="24"/>
          <w:szCs w:val="24"/>
          <w:lang w:eastAsia="en-AU"/>
        </w:rPr>
      </w:pPr>
      <w:r w:rsidRPr="003D1AFE">
        <w:rPr>
          <w:rFonts w:eastAsia="Times New Roman" w:cs="Times New Roman"/>
          <w:b/>
          <w:spacing w:val="4"/>
          <w:sz w:val="28"/>
          <w:szCs w:val="28"/>
          <w:lang w:eastAsia="en-AU"/>
        </w:rPr>
        <w:t>Watch</w:t>
      </w:r>
      <w:r>
        <w:rPr>
          <w:rFonts w:eastAsia="Times New Roman" w:cs="Times New Roman"/>
          <w:spacing w:val="4"/>
          <w:sz w:val="24"/>
          <w:szCs w:val="24"/>
          <w:lang w:eastAsia="en-AU"/>
        </w:rPr>
        <w:t xml:space="preserve"> our video and st</w:t>
      </w:r>
      <w:r w:rsidR="00545C97">
        <w:rPr>
          <w:rFonts w:eastAsia="Times New Roman" w:cs="Times New Roman"/>
          <w:spacing w:val="4"/>
          <w:sz w:val="24"/>
          <w:szCs w:val="24"/>
          <w:lang w:eastAsia="en-AU"/>
        </w:rPr>
        <w:t>or</w:t>
      </w:r>
      <w:r>
        <w:rPr>
          <w:rFonts w:eastAsia="Times New Roman" w:cs="Times New Roman"/>
          <w:spacing w:val="4"/>
          <w:sz w:val="24"/>
          <w:szCs w:val="24"/>
          <w:lang w:eastAsia="en-AU"/>
        </w:rPr>
        <w:t>ies on</w:t>
      </w:r>
      <w:hyperlink r:id="rId36" w:history="1">
        <w:r w:rsidRPr="0047110D">
          <w:rPr>
            <w:rStyle w:val="Hyperlink"/>
            <w:rFonts w:eastAsia="Times New Roman" w:cs="Times New Roman"/>
            <w:spacing w:val="4"/>
            <w:sz w:val="24"/>
            <w:szCs w:val="24"/>
            <w:lang w:eastAsia="en-AU"/>
          </w:rPr>
          <w:t xml:space="preserve"> </w:t>
        </w:r>
        <w:r w:rsidRPr="0047110D">
          <w:rPr>
            <w:rStyle w:val="Hyperlink"/>
            <w:rFonts w:eastAsia="Times New Roman" w:cs="Times New Roman"/>
            <w:b/>
            <w:spacing w:val="4"/>
            <w:sz w:val="24"/>
            <w:szCs w:val="24"/>
            <w:lang w:eastAsia="en-AU"/>
          </w:rPr>
          <w:t>customised employment</w:t>
        </w:r>
        <w:r w:rsidRPr="0047110D">
          <w:rPr>
            <w:rStyle w:val="Hyperlink"/>
            <w:rFonts w:eastAsia="Times New Roman" w:cs="Times New Roman"/>
            <w:spacing w:val="4"/>
            <w:sz w:val="24"/>
            <w:szCs w:val="24"/>
            <w:lang w:eastAsia="en-AU"/>
          </w:rPr>
          <w:t xml:space="preserve"> and Kyal</w:t>
        </w:r>
        <w:r w:rsidR="00D619AC" w:rsidRPr="0047110D">
          <w:rPr>
            <w:rStyle w:val="Hyperlink"/>
            <w:rFonts w:eastAsia="Times New Roman" w:cs="Times New Roman"/>
            <w:spacing w:val="4"/>
            <w:sz w:val="24"/>
            <w:szCs w:val="24"/>
            <w:lang w:eastAsia="en-AU"/>
          </w:rPr>
          <w:t>’s</w:t>
        </w:r>
        <w:r w:rsidRPr="0047110D">
          <w:rPr>
            <w:rStyle w:val="Hyperlink"/>
            <w:rFonts w:eastAsia="Times New Roman" w:cs="Times New Roman"/>
            <w:spacing w:val="4"/>
            <w:sz w:val="24"/>
            <w:szCs w:val="24"/>
            <w:lang w:eastAsia="en-AU"/>
          </w:rPr>
          <w:t xml:space="preserve"> story regarding </w:t>
        </w:r>
        <w:r w:rsidRPr="0047110D">
          <w:rPr>
            <w:rStyle w:val="Hyperlink"/>
            <w:rFonts w:eastAsia="Times New Roman" w:cs="Times New Roman"/>
            <w:b/>
            <w:spacing w:val="4"/>
            <w:sz w:val="24"/>
            <w:szCs w:val="24"/>
            <w:lang w:eastAsia="en-AU"/>
          </w:rPr>
          <w:t>Microenterprise</w:t>
        </w:r>
        <w:r w:rsidR="00D619AC" w:rsidRPr="0047110D">
          <w:rPr>
            <w:rStyle w:val="Hyperlink"/>
            <w:rFonts w:eastAsia="Times New Roman" w:cs="Times New Roman"/>
            <w:spacing w:val="4"/>
            <w:sz w:val="24"/>
            <w:szCs w:val="24"/>
            <w:lang w:eastAsia="en-AU"/>
          </w:rPr>
          <w:t>:</w:t>
        </w:r>
      </w:hyperlink>
      <w:r>
        <w:rPr>
          <w:rFonts w:eastAsia="Times New Roman" w:cs="Times New Roman"/>
          <w:spacing w:val="4"/>
          <w:sz w:val="24"/>
          <w:szCs w:val="24"/>
          <w:lang w:eastAsia="en-AU"/>
        </w:rPr>
        <w:t xml:space="preserve"> </w:t>
      </w:r>
    </w:p>
    <w:p w14:paraId="778CE28D" w14:textId="4FCD42E4" w:rsidR="00545C97" w:rsidRDefault="00545C97" w:rsidP="0048248D">
      <w:pPr>
        <w:spacing w:after="0" w:line="240" w:lineRule="auto"/>
        <w:rPr>
          <w:rFonts w:eastAsia="Times New Roman" w:cs="Times New Roman"/>
          <w:spacing w:val="4"/>
          <w:sz w:val="24"/>
          <w:szCs w:val="24"/>
          <w:lang w:eastAsia="en-AU"/>
        </w:rPr>
      </w:pPr>
      <w:r w:rsidRPr="003D1AFE">
        <w:rPr>
          <w:rStyle w:val="Hyperlink"/>
          <w:rFonts w:eastAsia="Times New Roman" w:cs="Times New Roman"/>
          <w:b/>
          <w:color w:val="auto"/>
          <w:spacing w:val="4"/>
          <w:sz w:val="28"/>
          <w:szCs w:val="28"/>
          <w:u w:val="none"/>
          <w:lang w:eastAsia="en-AU"/>
        </w:rPr>
        <w:t xml:space="preserve">See </w:t>
      </w:r>
      <w:r w:rsidRPr="00011A7F">
        <w:rPr>
          <w:rStyle w:val="Hyperlink"/>
          <w:rFonts w:eastAsia="Times New Roman" w:cs="Times New Roman"/>
          <w:color w:val="auto"/>
          <w:spacing w:val="4"/>
          <w:sz w:val="24"/>
          <w:szCs w:val="24"/>
          <w:u w:val="none"/>
          <w:lang w:eastAsia="en-AU"/>
        </w:rPr>
        <w:t xml:space="preserve">our </w:t>
      </w:r>
      <w:hyperlink r:id="rId37" w:history="1">
        <w:r w:rsidRPr="006D4D8D">
          <w:rPr>
            <w:rStyle w:val="Hyperlink"/>
            <w:rFonts w:eastAsia="Times New Roman" w:cs="Times New Roman"/>
            <w:spacing w:val="4"/>
            <w:sz w:val="24"/>
            <w:szCs w:val="24"/>
            <w:lang w:eastAsia="en-AU"/>
          </w:rPr>
          <w:t xml:space="preserve">Customised </w:t>
        </w:r>
        <w:r w:rsidR="00011A7F" w:rsidRPr="006D4D8D">
          <w:rPr>
            <w:rStyle w:val="Hyperlink"/>
            <w:rFonts w:eastAsia="Times New Roman" w:cs="Times New Roman"/>
            <w:spacing w:val="4"/>
            <w:sz w:val="24"/>
            <w:szCs w:val="24"/>
            <w:lang w:eastAsia="en-AU"/>
          </w:rPr>
          <w:t>E</w:t>
        </w:r>
        <w:r w:rsidRPr="006D4D8D">
          <w:rPr>
            <w:rStyle w:val="Hyperlink"/>
            <w:rFonts w:eastAsia="Times New Roman" w:cs="Times New Roman"/>
            <w:spacing w:val="4"/>
            <w:sz w:val="24"/>
            <w:szCs w:val="24"/>
            <w:lang w:eastAsia="en-AU"/>
          </w:rPr>
          <w:t>mployment page</w:t>
        </w:r>
        <w:r w:rsidR="006D4D8D" w:rsidRPr="006D4D8D">
          <w:rPr>
            <w:rStyle w:val="Hyperlink"/>
            <w:rFonts w:eastAsia="Times New Roman" w:cs="Times New Roman"/>
            <w:spacing w:val="4"/>
            <w:sz w:val="24"/>
            <w:szCs w:val="24"/>
            <w:lang w:eastAsia="en-AU"/>
          </w:rPr>
          <w:t xml:space="preserve"> here</w:t>
        </w:r>
      </w:hyperlink>
    </w:p>
    <w:p w14:paraId="033243D0" w14:textId="77777777" w:rsidR="0048248D" w:rsidRDefault="0048248D" w:rsidP="0048248D">
      <w:pPr>
        <w:spacing w:after="0" w:line="240" w:lineRule="auto"/>
        <w:rPr>
          <w:rFonts w:eastAsia="Times New Roman" w:cs="Times New Roman"/>
          <w:b/>
          <w:spacing w:val="4"/>
          <w:sz w:val="28"/>
          <w:szCs w:val="28"/>
          <w:lang w:eastAsia="en-AU"/>
        </w:rPr>
      </w:pPr>
    </w:p>
    <w:p w14:paraId="72DC222C" w14:textId="08F391EF" w:rsidR="00D32D4C" w:rsidRPr="003D1AFE" w:rsidRDefault="00D32D4C" w:rsidP="0048248D">
      <w:pPr>
        <w:spacing w:after="0" w:line="240" w:lineRule="auto"/>
        <w:rPr>
          <w:rFonts w:eastAsia="Times New Roman" w:cs="Times New Roman"/>
          <w:b/>
          <w:spacing w:val="4"/>
          <w:sz w:val="28"/>
          <w:szCs w:val="28"/>
          <w:lang w:eastAsia="en-AU"/>
        </w:rPr>
      </w:pPr>
      <w:r w:rsidRPr="003D1AFE">
        <w:rPr>
          <w:rFonts w:eastAsia="Times New Roman" w:cs="Times New Roman"/>
          <w:b/>
          <w:spacing w:val="4"/>
          <w:sz w:val="28"/>
          <w:szCs w:val="28"/>
          <w:lang w:eastAsia="en-AU"/>
        </w:rPr>
        <w:t>After school work</w:t>
      </w:r>
      <w:r w:rsidR="00D368B5">
        <w:rPr>
          <w:rFonts w:eastAsia="Times New Roman" w:cs="Times New Roman"/>
          <w:b/>
          <w:spacing w:val="4"/>
          <w:sz w:val="28"/>
          <w:szCs w:val="28"/>
          <w:lang w:eastAsia="en-AU"/>
        </w:rPr>
        <w:t>:</w:t>
      </w:r>
      <w:r w:rsidRPr="003D1AFE">
        <w:rPr>
          <w:rFonts w:eastAsia="Times New Roman" w:cs="Times New Roman"/>
          <w:b/>
          <w:spacing w:val="4"/>
          <w:sz w:val="28"/>
          <w:szCs w:val="28"/>
          <w:lang w:eastAsia="en-AU"/>
        </w:rPr>
        <w:t xml:space="preserve"> </w:t>
      </w:r>
    </w:p>
    <w:p w14:paraId="0217E202" w14:textId="4598494D" w:rsidR="00D32D4C" w:rsidRDefault="00D32D4C" w:rsidP="0048248D">
      <w:pPr>
        <w:pStyle w:val="NormalWeb"/>
        <w:shd w:val="clear" w:color="auto" w:fill="FFFFFF"/>
        <w:spacing w:before="0" w:beforeAutospacing="0" w:after="0" w:afterAutospacing="0"/>
        <w:rPr>
          <w:rFonts w:ascii="Arial" w:eastAsiaTheme="minorHAnsi" w:hAnsi="Arial" w:cs="Arial"/>
          <w:lang w:eastAsia="en-US"/>
        </w:rPr>
      </w:pPr>
      <w:r>
        <w:rPr>
          <w:rFonts w:ascii="Arial" w:hAnsi="Arial" w:cs="Arial"/>
          <w:color w:val="000000"/>
          <w:shd w:val="clear" w:color="auto" w:fill="FFFFFF"/>
        </w:rPr>
        <w:t xml:space="preserve">Gaining a first ‘paid’ job is often a big </w:t>
      </w:r>
      <w:r w:rsidRPr="00A10776">
        <w:rPr>
          <w:rFonts w:ascii="Arial" w:hAnsi="Arial" w:cs="Arial"/>
          <w:color w:val="000000"/>
          <w:shd w:val="clear" w:color="auto" w:fill="FFFFFF"/>
        </w:rPr>
        <w:t>moment for young people as they approach</w:t>
      </w:r>
      <w:r w:rsidR="00D619AC" w:rsidRPr="00A10776">
        <w:rPr>
          <w:rFonts w:ascii="Arial" w:hAnsi="Arial" w:cs="Arial"/>
          <w:color w:val="000000"/>
          <w:shd w:val="clear" w:color="auto" w:fill="FFFFFF"/>
        </w:rPr>
        <w:t xml:space="preserve"> </w:t>
      </w:r>
      <w:r w:rsidR="00011A7F" w:rsidRPr="00A10776">
        <w:rPr>
          <w:rFonts w:ascii="Arial" w:hAnsi="Arial" w:cs="Arial"/>
          <w:color w:val="000000"/>
          <w:shd w:val="clear" w:color="auto" w:fill="FFFFFF"/>
        </w:rPr>
        <w:t>the transition</w:t>
      </w:r>
      <w:r w:rsidRPr="00A10776">
        <w:rPr>
          <w:rFonts w:ascii="Arial" w:hAnsi="Arial" w:cs="Arial"/>
          <w:color w:val="000000"/>
          <w:shd w:val="clear" w:color="auto" w:fill="FFFFFF"/>
        </w:rPr>
        <w:t xml:space="preserve"> to adulthood.</w:t>
      </w:r>
      <w:r w:rsidR="00D619AC" w:rsidRPr="00A10776">
        <w:rPr>
          <w:rFonts w:ascii="Arial" w:hAnsi="Arial" w:cs="Arial"/>
          <w:color w:val="000000"/>
          <w:shd w:val="clear" w:color="auto" w:fill="FFFFFF"/>
        </w:rPr>
        <w:t xml:space="preserve"> </w:t>
      </w:r>
      <w:r w:rsidRPr="00A10776">
        <w:rPr>
          <w:rFonts w:ascii="Arial" w:hAnsi="Arial" w:cs="Arial"/>
          <w:color w:val="000000"/>
          <w:shd w:val="clear" w:color="auto" w:fill="FFFFFF"/>
        </w:rPr>
        <w:t>Today over 60% of secondary students have an after school job</w:t>
      </w:r>
      <w:r w:rsidR="00D619AC" w:rsidRPr="00A10776">
        <w:rPr>
          <w:rFonts w:ascii="Arial" w:hAnsi="Arial" w:cs="Arial"/>
          <w:color w:val="000000"/>
          <w:shd w:val="clear" w:color="auto" w:fill="FFFFFF"/>
        </w:rPr>
        <w:t xml:space="preserve">, </w:t>
      </w:r>
      <w:r w:rsidR="00011A7F" w:rsidRPr="00A10776">
        <w:rPr>
          <w:rFonts w:ascii="Arial" w:hAnsi="Arial" w:cs="Arial"/>
          <w:color w:val="000000"/>
          <w:shd w:val="clear" w:color="auto" w:fill="FFFFFF"/>
        </w:rPr>
        <w:t>yet</w:t>
      </w:r>
      <w:r w:rsidRPr="00A10776">
        <w:rPr>
          <w:rFonts w:ascii="Arial" w:hAnsi="Arial" w:cs="Arial"/>
          <w:color w:val="000000"/>
          <w:shd w:val="clear" w:color="auto" w:fill="FFFFFF"/>
        </w:rPr>
        <w:t xml:space="preserve"> many students with disability miss out on this opportunity.</w:t>
      </w:r>
      <w:r w:rsidR="00CE13E3">
        <w:rPr>
          <w:rFonts w:ascii="Arial" w:hAnsi="Arial" w:cs="Arial"/>
          <w:color w:val="000000"/>
          <w:shd w:val="clear" w:color="auto" w:fill="FFFFFF"/>
        </w:rPr>
        <w:t xml:space="preserve"> </w:t>
      </w:r>
      <w:r w:rsidR="00011A7F" w:rsidRPr="00A10776">
        <w:rPr>
          <w:rFonts w:ascii="Arial" w:hAnsi="Arial" w:cs="Arial"/>
          <w:color w:val="000000"/>
          <w:shd w:val="clear" w:color="auto" w:fill="FFFFFF"/>
        </w:rPr>
        <w:t>There need</w:t>
      </w:r>
      <w:r w:rsidR="00CE13E3">
        <w:rPr>
          <w:rFonts w:ascii="Arial" w:hAnsi="Arial" w:cs="Arial"/>
          <w:color w:val="000000"/>
          <w:shd w:val="clear" w:color="auto" w:fill="FFFFFF"/>
        </w:rPr>
        <w:t>s</w:t>
      </w:r>
      <w:r w:rsidR="00011A7F" w:rsidRPr="00A10776">
        <w:rPr>
          <w:rFonts w:ascii="Arial" w:hAnsi="Arial" w:cs="Arial"/>
          <w:color w:val="000000"/>
          <w:shd w:val="clear" w:color="auto" w:fill="FFFFFF"/>
        </w:rPr>
        <w:t xml:space="preserve"> to be support for young p</w:t>
      </w:r>
      <w:r w:rsidR="00A10776" w:rsidRPr="00A10776">
        <w:rPr>
          <w:rFonts w:ascii="Arial" w:hAnsi="Arial" w:cs="Arial"/>
          <w:color w:val="000000"/>
          <w:shd w:val="clear" w:color="auto" w:fill="FFFFFF"/>
        </w:rPr>
        <w:t xml:space="preserve">eople to gain after school work especially as few </w:t>
      </w:r>
      <w:r w:rsidR="00A10776" w:rsidRPr="00A10776">
        <w:rPr>
          <w:rFonts w:ascii="Arial" w:eastAsiaTheme="minorHAnsi" w:hAnsi="Arial" w:cs="Arial"/>
          <w:color w:val="000000"/>
          <w:shd w:val="clear" w:color="auto" w:fill="FFFFFF"/>
          <w:lang w:eastAsia="en-US"/>
        </w:rPr>
        <w:t>employers consider hiring someone without work experience.</w:t>
      </w:r>
      <w:r w:rsidR="00A10776" w:rsidRPr="00A10776">
        <w:rPr>
          <w:rStyle w:val="EndnoteReference"/>
          <w:rFonts w:ascii="Arial" w:eastAsiaTheme="minorHAnsi" w:hAnsi="Arial" w:cs="Arial"/>
          <w:color w:val="000000"/>
          <w:shd w:val="clear" w:color="auto" w:fill="FFFFFF"/>
          <w:lang w:eastAsia="en-US"/>
        </w:rPr>
        <w:endnoteReference w:id="26"/>
      </w:r>
      <w:r w:rsidR="00A10776" w:rsidRPr="00A10776">
        <w:rPr>
          <w:rFonts w:ascii="Arial" w:eastAsiaTheme="minorHAnsi" w:hAnsi="Arial" w:cs="Arial"/>
          <w:lang w:eastAsia="en-US"/>
        </w:rPr>
        <w:t xml:space="preserve"> </w:t>
      </w:r>
    </w:p>
    <w:p w14:paraId="197862A5" w14:textId="77777777" w:rsidR="0048248D" w:rsidRPr="00A10776" w:rsidRDefault="0048248D" w:rsidP="0048248D">
      <w:pPr>
        <w:pStyle w:val="NormalWeb"/>
        <w:shd w:val="clear" w:color="auto" w:fill="FFFFFF"/>
        <w:spacing w:before="0" w:beforeAutospacing="0" w:after="0" w:afterAutospacing="0"/>
        <w:rPr>
          <w:rFonts w:ascii="Arial" w:hAnsi="Arial" w:cs="Arial"/>
          <w:color w:val="000000"/>
        </w:rPr>
      </w:pPr>
    </w:p>
    <w:p w14:paraId="1A4E77D4" w14:textId="2FEAD832" w:rsidR="00CE13E3" w:rsidRDefault="00011A7F" w:rsidP="0048248D">
      <w:pPr>
        <w:spacing w:after="0" w:line="240" w:lineRule="auto"/>
        <w:rPr>
          <w:rFonts w:eastAsia="Times New Roman" w:cs="Times New Roman"/>
          <w:spacing w:val="4"/>
          <w:sz w:val="24"/>
          <w:szCs w:val="24"/>
          <w:lang w:eastAsia="en-AU"/>
        </w:rPr>
      </w:pPr>
      <w:r w:rsidRPr="0048248D">
        <w:rPr>
          <w:b/>
          <w:bCs/>
          <w:sz w:val="28"/>
          <w:szCs w:val="28"/>
        </w:rPr>
        <w:t xml:space="preserve">See </w:t>
      </w:r>
      <w:r w:rsidRPr="00A10776">
        <w:rPr>
          <w:sz w:val="24"/>
          <w:szCs w:val="24"/>
        </w:rPr>
        <w:t>ou</w:t>
      </w:r>
      <w:r w:rsidR="0048248D">
        <w:rPr>
          <w:sz w:val="24"/>
          <w:szCs w:val="24"/>
        </w:rPr>
        <w:t>r</w:t>
      </w:r>
      <w:r w:rsidRPr="00A10776">
        <w:rPr>
          <w:sz w:val="24"/>
          <w:szCs w:val="24"/>
        </w:rPr>
        <w:t xml:space="preserve"> after school job page including </w:t>
      </w:r>
      <w:hyperlink r:id="rId38" w:history="1">
        <w:r w:rsidRPr="006D4D8D">
          <w:rPr>
            <w:rStyle w:val="Hyperlink"/>
            <w:sz w:val="24"/>
            <w:szCs w:val="24"/>
          </w:rPr>
          <w:t xml:space="preserve">research, stories, podcast </w:t>
        </w:r>
        <w:r w:rsidR="00A10776" w:rsidRPr="006D4D8D">
          <w:rPr>
            <w:rStyle w:val="Hyperlink"/>
            <w:sz w:val="24"/>
            <w:szCs w:val="24"/>
          </w:rPr>
          <w:t>and guide</w:t>
        </w:r>
        <w:r w:rsidR="006D4D8D" w:rsidRPr="006D4D8D">
          <w:rPr>
            <w:rStyle w:val="Hyperlink"/>
            <w:sz w:val="24"/>
            <w:szCs w:val="24"/>
          </w:rPr>
          <w:t xml:space="preserve"> here</w:t>
        </w:r>
      </w:hyperlink>
      <w:r w:rsidR="006D4D8D">
        <w:rPr>
          <w:sz w:val="24"/>
          <w:szCs w:val="24"/>
        </w:rPr>
        <w:t xml:space="preserve"> </w:t>
      </w:r>
    </w:p>
    <w:p w14:paraId="50B0DAB4" w14:textId="333B1E1D" w:rsidR="0048248D" w:rsidRPr="004A2DD2" w:rsidRDefault="00CE13E3" w:rsidP="0048248D">
      <w:pPr>
        <w:spacing w:after="0" w:line="240" w:lineRule="auto"/>
        <w:rPr>
          <w:rFonts w:eastAsia="Times New Roman" w:cs="Times New Roman"/>
          <w:color w:val="0563C1" w:themeColor="hyperlink"/>
          <w:spacing w:val="4"/>
          <w:sz w:val="24"/>
          <w:szCs w:val="24"/>
          <w:u w:val="single"/>
          <w:lang w:eastAsia="en-AU"/>
        </w:rPr>
      </w:pPr>
      <w:r>
        <w:rPr>
          <w:rStyle w:val="Hyperlink"/>
          <w:rFonts w:eastAsia="Times New Roman" w:cs="Times New Roman"/>
          <w:color w:val="auto"/>
          <w:spacing w:val="4"/>
          <w:sz w:val="24"/>
          <w:szCs w:val="24"/>
          <w:u w:val="none"/>
          <w:lang w:eastAsia="en-AU"/>
        </w:rPr>
        <w:t>We also have a</w:t>
      </w:r>
      <w:hyperlink r:id="rId39" w:history="1">
        <w:r w:rsidRPr="006D4D8D">
          <w:rPr>
            <w:rStyle w:val="Hyperlink"/>
            <w:rFonts w:eastAsia="Times New Roman" w:cs="Times New Roman"/>
            <w:spacing w:val="4"/>
            <w:sz w:val="24"/>
            <w:szCs w:val="24"/>
            <w:lang w:eastAsia="en-AU"/>
          </w:rPr>
          <w:t xml:space="preserve"> y</w:t>
        </w:r>
        <w:r w:rsidR="0048248D" w:rsidRPr="006D4D8D">
          <w:rPr>
            <w:rStyle w:val="Hyperlink"/>
            <w:rFonts w:eastAsia="Times New Roman" w:cs="Times New Roman"/>
            <w:spacing w:val="4"/>
            <w:sz w:val="24"/>
            <w:szCs w:val="24"/>
            <w:lang w:eastAsia="en-AU"/>
          </w:rPr>
          <w:t>outube channel</w:t>
        </w:r>
      </w:hyperlink>
      <w:r w:rsidR="006D4D8D">
        <w:rPr>
          <w:rFonts w:eastAsia="Times New Roman" w:cs="Times New Roman"/>
          <w:spacing w:val="4"/>
          <w:sz w:val="24"/>
          <w:szCs w:val="24"/>
          <w:lang w:eastAsia="en-AU"/>
        </w:rPr>
        <w:t xml:space="preserve"> </w:t>
      </w:r>
      <w:r>
        <w:rPr>
          <w:rFonts w:eastAsia="Times New Roman" w:cs="Times New Roman"/>
          <w:spacing w:val="4"/>
          <w:sz w:val="24"/>
          <w:szCs w:val="24"/>
          <w:lang w:eastAsia="en-AU"/>
        </w:rPr>
        <w:t xml:space="preserve">and </w:t>
      </w:r>
      <w:hyperlink r:id="rId40" w:history="1">
        <w:r w:rsidRPr="006F3EA9">
          <w:rPr>
            <w:rStyle w:val="Hyperlink"/>
            <w:rFonts w:eastAsia="Times New Roman" w:cs="Times New Roman"/>
            <w:spacing w:val="4"/>
            <w:sz w:val="24"/>
            <w:szCs w:val="24"/>
            <w:lang w:eastAsia="en-AU"/>
          </w:rPr>
          <w:t>podcast</w:t>
        </w:r>
      </w:hyperlink>
      <w:r>
        <w:rPr>
          <w:rFonts w:eastAsia="Times New Roman" w:cs="Times New Roman"/>
          <w:spacing w:val="4"/>
          <w:sz w:val="24"/>
          <w:szCs w:val="24"/>
          <w:lang w:eastAsia="en-AU"/>
        </w:rPr>
        <w:t xml:space="preserve"> </w:t>
      </w:r>
    </w:p>
    <w:p w14:paraId="527E41D8" w14:textId="77777777" w:rsidR="0048248D" w:rsidRPr="00A10776" w:rsidRDefault="0048248D" w:rsidP="0048248D">
      <w:pPr>
        <w:spacing w:after="0" w:line="240" w:lineRule="auto"/>
        <w:rPr>
          <w:rFonts w:eastAsia="Times New Roman" w:cs="Times New Roman"/>
          <w:spacing w:val="4"/>
          <w:sz w:val="24"/>
          <w:szCs w:val="24"/>
          <w:lang w:eastAsia="en-AU"/>
        </w:rPr>
      </w:pPr>
    </w:p>
    <w:p w14:paraId="084C1EA8" w14:textId="318895D3" w:rsidR="00837F8E" w:rsidRPr="00837F8E" w:rsidRDefault="00837F8E" w:rsidP="00837F8E">
      <w:pPr>
        <w:pStyle w:val="Default"/>
        <w:spacing w:after="240" w:line="360" w:lineRule="auto"/>
        <w:rPr>
          <w:bCs/>
          <w:color w:val="auto"/>
        </w:rPr>
      </w:pPr>
      <w:r w:rsidRPr="000D5C12">
        <w:rPr>
          <w:bCs/>
          <w:color w:val="auto"/>
        </w:rPr>
        <w:t xml:space="preserve">We would welcome the opportunity to discuss our findings in more detail and to answer any questions you might have. </w:t>
      </w:r>
    </w:p>
    <w:p w14:paraId="4A160575" w14:textId="736EB750" w:rsidR="004D15F7" w:rsidRDefault="004D15F7" w:rsidP="0048248D">
      <w:pPr>
        <w:spacing w:after="0" w:line="240" w:lineRule="auto"/>
        <w:rPr>
          <w:rFonts w:eastAsia="Times New Roman" w:cs="Times New Roman"/>
          <w:spacing w:val="4"/>
          <w:sz w:val="24"/>
          <w:szCs w:val="24"/>
          <w:lang w:eastAsia="en-AU"/>
        </w:rPr>
      </w:pPr>
    </w:p>
    <w:p w14:paraId="56D47D7A" w14:textId="77777777" w:rsidR="00837F8E" w:rsidRPr="00837F8E" w:rsidRDefault="004D15F7" w:rsidP="0048248D">
      <w:pPr>
        <w:spacing w:after="0" w:line="240" w:lineRule="auto"/>
        <w:rPr>
          <w:b/>
          <w:sz w:val="32"/>
          <w:szCs w:val="32"/>
        </w:rPr>
      </w:pPr>
      <w:r w:rsidRPr="00837F8E">
        <w:rPr>
          <w:b/>
          <w:sz w:val="32"/>
          <w:szCs w:val="32"/>
        </w:rPr>
        <w:t xml:space="preserve">Contact </w:t>
      </w:r>
    </w:p>
    <w:p w14:paraId="412AAB46" w14:textId="77777777" w:rsidR="00837F8E" w:rsidRPr="003C0DC7" w:rsidRDefault="004D15F7" w:rsidP="0048248D">
      <w:pPr>
        <w:spacing w:after="0" w:line="240" w:lineRule="auto"/>
        <w:rPr>
          <w:sz w:val="24"/>
          <w:szCs w:val="24"/>
        </w:rPr>
      </w:pPr>
      <w:r w:rsidRPr="003C0DC7">
        <w:rPr>
          <w:sz w:val="24"/>
          <w:szCs w:val="24"/>
        </w:rPr>
        <w:t xml:space="preserve">Michelle Wakeford </w:t>
      </w:r>
    </w:p>
    <w:p w14:paraId="37923BE4" w14:textId="77777777" w:rsidR="00837F8E" w:rsidRPr="003C0DC7" w:rsidRDefault="004D15F7" w:rsidP="0048248D">
      <w:pPr>
        <w:spacing w:after="0" w:line="240" w:lineRule="auto"/>
        <w:rPr>
          <w:sz w:val="24"/>
          <w:szCs w:val="24"/>
        </w:rPr>
      </w:pPr>
      <w:r w:rsidRPr="003C0DC7">
        <w:rPr>
          <w:sz w:val="24"/>
          <w:szCs w:val="24"/>
        </w:rPr>
        <w:t xml:space="preserve">National Ticket to Work Manager </w:t>
      </w:r>
    </w:p>
    <w:p w14:paraId="6C040FCC" w14:textId="77777777" w:rsidR="00837F8E" w:rsidRPr="003C0DC7" w:rsidRDefault="004D15F7" w:rsidP="0048248D">
      <w:pPr>
        <w:spacing w:after="0" w:line="240" w:lineRule="auto"/>
        <w:rPr>
          <w:sz w:val="24"/>
          <w:szCs w:val="24"/>
        </w:rPr>
      </w:pPr>
      <w:r w:rsidRPr="003C0DC7">
        <w:rPr>
          <w:sz w:val="24"/>
          <w:szCs w:val="24"/>
        </w:rPr>
        <w:t xml:space="preserve">Mob: 0413 750 745 </w:t>
      </w:r>
    </w:p>
    <w:p w14:paraId="797B7916" w14:textId="724F6C8B" w:rsidR="004D15F7" w:rsidRPr="003C0DC7" w:rsidRDefault="004D15F7" w:rsidP="0048248D">
      <w:pPr>
        <w:spacing w:after="0" w:line="240" w:lineRule="auto"/>
        <w:rPr>
          <w:rFonts w:eastAsia="Times New Roman" w:cs="Times New Roman"/>
          <w:spacing w:val="4"/>
          <w:sz w:val="28"/>
          <w:szCs w:val="28"/>
          <w:lang w:eastAsia="en-AU"/>
        </w:rPr>
        <w:sectPr w:rsidR="004D15F7" w:rsidRPr="003C0DC7" w:rsidSect="00AE3A45">
          <w:headerReference w:type="default" r:id="rId41"/>
          <w:footerReference w:type="default" r:id="rId42"/>
          <w:headerReference w:type="first" r:id="rId43"/>
          <w:pgSz w:w="11906" w:h="16838"/>
          <w:pgMar w:top="1276" w:right="1418" w:bottom="851" w:left="1134" w:header="284" w:footer="594" w:gutter="0"/>
          <w:cols w:space="708"/>
          <w:titlePg/>
          <w:docGrid w:linePitch="360"/>
        </w:sectPr>
      </w:pPr>
      <w:r w:rsidRPr="003C0DC7">
        <w:rPr>
          <w:sz w:val="24"/>
          <w:szCs w:val="24"/>
        </w:rPr>
        <w:t>Email: Michelle@tickettowork.org.au</w:t>
      </w:r>
    </w:p>
    <w:p w14:paraId="455B68AF" w14:textId="77777777" w:rsidR="00353965" w:rsidRPr="009D076F" w:rsidRDefault="009D076F" w:rsidP="0048248D">
      <w:pPr>
        <w:spacing w:after="0" w:line="240" w:lineRule="auto"/>
        <w:rPr>
          <w:b/>
          <w:sz w:val="28"/>
          <w:szCs w:val="28"/>
        </w:rPr>
      </w:pPr>
      <w:r w:rsidRPr="009D076F">
        <w:rPr>
          <w:b/>
          <w:sz w:val="28"/>
          <w:szCs w:val="28"/>
        </w:rPr>
        <w:lastRenderedPageBreak/>
        <w:t>References</w:t>
      </w:r>
    </w:p>
    <w:sectPr w:rsidR="00353965" w:rsidRPr="009D07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56F9" w14:textId="77777777" w:rsidR="006A7ED1" w:rsidRDefault="006A7ED1" w:rsidP="008A2A18">
      <w:pPr>
        <w:spacing w:after="0" w:line="240" w:lineRule="auto"/>
      </w:pPr>
      <w:r>
        <w:separator/>
      </w:r>
    </w:p>
  </w:endnote>
  <w:endnote w:type="continuationSeparator" w:id="0">
    <w:p w14:paraId="4E576F50" w14:textId="77777777" w:rsidR="006A7ED1" w:rsidRDefault="006A7ED1" w:rsidP="008A2A18">
      <w:pPr>
        <w:spacing w:after="0" w:line="240" w:lineRule="auto"/>
      </w:pPr>
      <w:r>
        <w:continuationSeparator/>
      </w:r>
    </w:p>
  </w:endnote>
  <w:endnote w:id="1">
    <w:p w14:paraId="44AC4BDF" w14:textId="77777777" w:rsidR="00CB7A3A" w:rsidRPr="005C67D1" w:rsidRDefault="00CB7A3A" w:rsidP="004C74BF">
      <w:pPr>
        <w:spacing w:after="5" w:line="248" w:lineRule="auto"/>
        <w:ind w:left="715" w:hanging="730"/>
        <w:rPr>
          <w:rFonts w:eastAsia="Calibri" w:cs="Arial"/>
          <w:sz w:val="24"/>
          <w:szCs w:val="24"/>
        </w:rPr>
      </w:pPr>
      <w:r>
        <w:rPr>
          <w:rStyle w:val="EndnoteReference"/>
        </w:rPr>
        <w:endnoteRef/>
      </w:r>
      <w:r>
        <w:t xml:space="preserve"> </w:t>
      </w:r>
      <w:r w:rsidRPr="005C67D1">
        <w:rPr>
          <w:rFonts w:eastAsia="Calibri" w:cs="Arial"/>
          <w:sz w:val="24"/>
          <w:szCs w:val="24"/>
        </w:rPr>
        <w:t xml:space="preserve">Children with Disability Australia. (2015). Post school transition: The experiences of </w:t>
      </w:r>
    </w:p>
    <w:p w14:paraId="20E78E31" w14:textId="158B1578" w:rsidR="00CB7A3A" w:rsidRPr="005C67D1" w:rsidRDefault="00CB7A3A" w:rsidP="004C74BF">
      <w:pPr>
        <w:spacing w:after="5" w:line="248" w:lineRule="auto"/>
        <w:ind w:left="715" w:hanging="730"/>
        <w:rPr>
          <w:rFonts w:eastAsia="Calibri" w:cs="Arial"/>
          <w:sz w:val="24"/>
          <w:szCs w:val="24"/>
        </w:rPr>
      </w:pPr>
      <w:r w:rsidRPr="005C67D1">
        <w:rPr>
          <w:rFonts w:eastAsia="Calibri" w:cs="Arial"/>
          <w:sz w:val="24"/>
          <w:szCs w:val="24"/>
        </w:rPr>
        <w:t>students with disability.</w:t>
      </w:r>
      <w:r w:rsidR="00A73870">
        <w:rPr>
          <w:sz w:val="24"/>
          <w:szCs w:val="24"/>
        </w:rPr>
        <w:t xml:space="preserve"> </w:t>
      </w:r>
      <w:hyperlink r:id="rId1" w:history="1">
        <w:r w:rsidR="00A73870" w:rsidRPr="00A73870">
          <w:rPr>
            <w:rStyle w:val="Hyperlink"/>
            <w:sz w:val="24"/>
            <w:szCs w:val="24"/>
          </w:rPr>
          <w:t>See here</w:t>
        </w:r>
      </w:hyperlink>
      <w:r w:rsidR="00A73870">
        <w:rPr>
          <w:sz w:val="24"/>
          <w:szCs w:val="24"/>
        </w:rPr>
        <w:t xml:space="preserve"> </w:t>
      </w:r>
    </w:p>
    <w:p w14:paraId="6E46C205" w14:textId="77777777" w:rsidR="00CB7A3A" w:rsidRPr="005C67D1" w:rsidRDefault="00CB7A3A">
      <w:pPr>
        <w:pStyle w:val="EndnoteText"/>
        <w:rPr>
          <w:sz w:val="24"/>
          <w:szCs w:val="24"/>
          <w:lang w:val="en-US"/>
        </w:rPr>
      </w:pPr>
    </w:p>
  </w:endnote>
  <w:endnote w:id="2">
    <w:p w14:paraId="2B8E19F3" w14:textId="77777777" w:rsidR="00CB7A3A" w:rsidRPr="005C67D1" w:rsidRDefault="00CB7A3A">
      <w:pPr>
        <w:pStyle w:val="EndnoteText"/>
        <w:rPr>
          <w:sz w:val="24"/>
          <w:szCs w:val="24"/>
        </w:rPr>
      </w:pPr>
      <w:r w:rsidRPr="005C67D1">
        <w:rPr>
          <w:rStyle w:val="EndnoteReference"/>
          <w:sz w:val="24"/>
          <w:szCs w:val="24"/>
        </w:rPr>
        <w:endnoteRef/>
      </w:r>
      <w:r w:rsidRPr="005C67D1">
        <w:rPr>
          <w:sz w:val="24"/>
          <w:szCs w:val="24"/>
        </w:rPr>
        <w:t xml:space="preserve"> Emerson, E., &amp; Llewellyn, G. (2014). Left Behind 2014: Monitoring the Social Inclusion of Young Australians with Self Reported Long Term Health Conditions, Impairments or Disabilities 2001-2012 (2203-7381).</w:t>
      </w:r>
    </w:p>
    <w:p w14:paraId="05865AEB" w14:textId="77777777" w:rsidR="00CB7A3A" w:rsidRPr="005C67D1" w:rsidRDefault="00CB7A3A">
      <w:pPr>
        <w:pStyle w:val="EndnoteText"/>
        <w:rPr>
          <w:sz w:val="24"/>
          <w:szCs w:val="24"/>
          <w:lang w:val="en-US"/>
        </w:rPr>
      </w:pPr>
    </w:p>
  </w:endnote>
  <w:endnote w:id="3">
    <w:p w14:paraId="0E5AA278" w14:textId="77777777" w:rsidR="00CB7A3A" w:rsidRPr="005C67D1" w:rsidRDefault="00CB7A3A">
      <w:pPr>
        <w:pStyle w:val="EndnoteText"/>
        <w:rPr>
          <w:sz w:val="24"/>
          <w:szCs w:val="24"/>
        </w:rPr>
      </w:pPr>
      <w:r w:rsidRPr="005C67D1">
        <w:rPr>
          <w:rStyle w:val="EndnoteReference"/>
          <w:sz w:val="24"/>
          <w:szCs w:val="24"/>
        </w:rPr>
        <w:endnoteRef/>
      </w:r>
      <w:r w:rsidRPr="005C67D1">
        <w:rPr>
          <w:sz w:val="24"/>
          <w:szCs w:val="24"/>
        </w:rPr>
        <w:t xml:space="preserve"> Department of Social Services (DSS) (2016) National Disability Strategy Secondary implementation plan Driving Action 2015 – 2018 Australia </w:t>
      </w:r>
    </w:p>
    <w:p w14:paraId="461798CE" w14:textId="77777777" w:rsidR="00CB7A3A" w:rsidRPr="005C67D1" w:rsidRDefault="00CB7A3A">
      <w:pPr>
        <w:pStyle w:val="EndnoteText"/>
        <w:rPr>
          <w:sz w:val="24"/>
          <w:szCs w:val="24"/>
          <w:lang w:val="en-US"/>
        </w:rPr>
      </w:pPr>
    </w:p>
  </w:endnote>
  <w:endnote w:id="4">
    <w:p w14:paraId="124DEE0E" w14:textId="77777777" w:rsidR="00CB7A3A" w:rsidRPr="005C67D1" w:rsidRDefault="00CB7A3A">
      <w:pPr>
        <w:pStyle w:val="EndnoteText"/>
        <w:rPr>
          <w:sz w:val="24"/>
          <w:szCs w:val="24"/>
        </w:rPr>
      </w:pPr>
      <w:r w:rsidRPr="005C67D1">
        <w:rPr>
          <w:rStyle w:val="EndnoteReference"/>
          <w:sz w:val="24"/>
          <w:szCs w:val="24"/>
        </w:rPr>
        <w:endnoteRef/>
      </w:r>
      <w:r w:rsidRPr="005C67D1">
        <w:rPr>
          <w:sz w:val="24"/>
          <w:szCs w:val="24"/>
        </w:rPr>
        <w:t xml:space="preserve"> UN Committee on the Rights of Persons with Disabilities, General Comment No. 4 (2016) Article 24: Right to inclusive education, 2 September 2016, CRPD/C/GC/4, available at: http://www.ohchr.org/EN/HRBodies/CRPD/Pages/GC.aspx[accessed 29 September 2016]</w:t>
      </w:r>
    </w:p>
    <w:p w14:paraId="52B2530C" w14:textId="77777777" w:rsidR="00CB7A3A" w:rsidRPr="005C67D1" w:rsidRDefault="00CB7A3A">
      <w:pPr>
        <w:pStyle w:val="EndnoteText"/>
        <w:rPr>
          <w:sz w:val="24"/>
          <w:szCs w:val="24"/>
          <w:lang w:val="en-US"/>
        </w:rPr>
      </w:pPr>
    </w:p>
  </w:endnote>
  <w:endnote w:id="5">
    <w:p w14:paraId="1E28C389" w14:textId="77777777" w:rsidR="00CB7A3A" w:rsidRPr="005C67D1" w:rsidRDefault="00CB7A3A" w:rsidP="000578FA">
      <w:pPr>
        <w:pStyle w:val="EndnoteText"/>
        <w:rPr>
          <w:sz w:val="24"/>
          <w:szCs w:val="24"/>
        </w:rPr>
      </w:pPr>
      <w:r w:rsidRPr="005C67D1">
        <w:rPr>
          <w:rStyle w:val="EndnoteReference"/>
          <w:sz w:val="24"/>
          <w:szCs w:val="24"/>
        </w:rPr>
        <w:endnoteRef/>
      </w:r>
      <w:r w:rsidRPr="005C67D1">
        <w:rPr>
          <w:sz w:val="24"/>
          <w:szCs w:val="24"/>
        </w:rPr>
        <w:t xml:space="preserve"> Office of Disability Employment Policy Employment first viewed Nov 2016 www.dol.gov/odep/topics/employmentfirst.htm USA </w:t>
      </w:r>
    </w:p>
    <w:p w14:paraId="1CE21FE2" w14:textId="77777777" w:rsidR="00CB7A3A" w:rsidRPr="005C67D1" w:rsidRDefault="00CB7A3A" w:rsidP="000578FA">
      <w:pPr>
        <w:pStyle w:val="EndnoteText"/>
        <w:rPr>
          <w:sz w:val="24"/>
          <w:szCs w:val="24"/>
          <w:lang w:val="en-US"/>
        </w:rPr>
      </w:pPr>
    </w:p>
  </w:endnote>
  <w:endnote w:id="6">
    <w:p w14:paraId="29EDF506" w14:textId="77777777" w:rsidR="00CB7A3A" w:rsidRPr="005C67D1" w:rsidRDefault="00CB7A3A">
      <w:pPr>
        <w:pStyle w:val="EndnoteText"/>
        <w:rPr>
          <w:sz w:val="24"/>
          <w:szCs w:val="24"/>
        </w:rPr>
      </w:pPr>
      <w:r w:rsidRPr="005C67D1">
        <w:rPr>
          <w:rStyle w:val="EndnoteReference"/>
          <w:sz w:val="24"/>
          <w:szCs w:val="24"/>
        </w:rPr>
        <w:endnoteRef/>
      </w:r>
      <w:r w:rsidRPr="005C67D1">
        <w:rPr>
          <w:sz w:val="24"/>
          <w:szCs w:val="24"/>
        </w:rPr>
        <w:t xml:space="preserve"> Eurofound (2012), Active inclusion of young people with disabilities or health problems, Publications Office of the European Union, Luxembourg.</w:t>
      </w:r>
    </w:p>
    <w:p w14:paraId="28DDAB71" w14:textId="77777777" w:rsidR="00CB7A3A" w:rsidRPr="005C67D1" w:rsidRDefault="00CB7A3A">
      <w:pPr>
        <w:pStyle w:val="EndnoteText"/>
        <w:rPr>
          <w:sz w:val="24"/>
          <w:szCs w:val="24"/>
          <w:lang w:val="en-US"/>
        </w:rPr>
      </w:pPr>
    </w:p>
  </w:endnote>
  <w:endnote w:id="7">
    <w:p w14:paraId="5B06D3BC" w14:textId="77777777" w:rsidR="00CB7A3A" w:rsidRPr="005C67D1" w:rsidRDefault="00CB7A3A" w:rsidP="004F787F">
      <w:pPr>
        <w:pStyle w:val="EndnoteText"/>
        <w:rPr>
          <w:sz w:val="24"/>
          <w:szCs w:val="24"/>
        </w:rPr>
      </w:pPr>
      <w:r w:rsidRPr="005C67D1">
        <w:rPr>
          <w:rStyle w:val="EndnoteReference"/>
          <w:sz w:val="24"/>
          <w:szCs w:val="24"/>
        </w:rPr>
        <w:endnoteRef/>
      </w:r>
      <w:r w:rsidRPr="005C67D1">
        <w:rPr>
          <w:sz w:val="24"/>
          <w:szCs w:val="24"/>
        </w:rPr>
        <w:t xml:space="preserve"> National Advisory Group on Youth Transitions to Employment and Careers (2012) Putting employment first for youth with intellectual disabilities; Canadian Association for Community Living Toronto, Ontario </w:t>
      </w:r>
    </w:p>
    <w:p w14:paraId="2FF5AA4A" w14:textId="77777777" w:rsidR="00CB7A3A" w:rsidRPr="005C67D1" w:rsidRDefault="00CB7A3A">
      <w:pPr>
        <w:pStyle w:val="EndnoteText"/>
        <w:rPr>
          <w:sz w:val="24"/>
          <w:szCs w:val="24"/>
          <w:lang w:val="en-US"/>
        </w:rPr>
      </w:pPr>
    </w:p>
  </w:endnote>
  <w:endnote w:id="8">
    <w:p w14:paraId="7E92AE4C" w14:textId="77777777" w:rsidR="00CB7A3A" w:rsidRPr="005C67D1" w:rsidRDefault="00CB7A3A">
      <w:pPr>
        <w:pStyle w:val="EndnoteText"/>
        <w:rPr>
          <w:sz w:val="24"/>
          <w:szCs w:val="24"/>
        </w:rPr>
      </w:pPr>
      <w:r w:rsidRPr="005C67D1">
        <w:rPr>
          <w:rStyle w:val="EndnoteReference"/>
          <w:sz w:val="24"/>
          <w:szCs w:val="24"/>
        </w:rPr>
        <w:endnoteRef/>
      </w:r>
      <w:r w:rsidRPr="005C67D1">
        <w:rPr>
          <w:sz w:val="24"/>
          <w:szCs w:val="24"/>
        </w:rPr>
        <w:t xml:space="preserve"> Scheef A R (2016) Developing Partnerships with Businesses to Support Job Training for Youth with Disabilities in Singapore 1Washington State University, Pullman, USA</w:t>
      </w:r>
    </w:p>
    <w:p w14:paraId="5C359C82" w14:textId="77777777" w:rsidR="00CB7A3A" w:rsidRPr="005C67D1" w:rsidRDefault="00CB7A3A">
      <w:pPr>
        <w:pStyle w:val="EndnoteText"/>
        <w:rPr>
          <w:sz w:val="24"/>
          <w:szCs w:val="24"/>
          <w:lang w:val="en-US"/>
        </w:rPr>
      </w:pPr>
    </w:p>
  </w:endnote>
  <w:endnote w:id="9">
    <w:p w14:paraId="0FC20DA8" w14:textId="77777777" w:rsidR="00CB7A3A" w:rsidRPr="005C67D1" w:rsidRDefault="00CB7A3A">
      <w:pPr>
        <w:pStyle w:val="EndnoteText"/>
        <w:rPr>
          <w:sz w:val="24"/>
          <w:szCs w:val="24"/>
          <w:lang w:val="en-US"/>
        </w:rPr>
      </w:pPr>
      <w:r w:rsidRPr="005C67D1">
        <w:rPr>
          <w:rStyle w:val="EndnoteReference"/>
          <w:sz w:val="24"/>
          <w:szCs w:val="24"/>
        </w:rPr>
        <w:endnoteRef/>
      </w:r>
      <w:r w:rsidRPr="005C67D1">
        <w:rPr>
          <w:sz w:val="24"/>
          <w:szCs w:val="24"/>
        </w:rPr>
        <w:t xml:space="preserve"> Nel, L; Van der Westhuyzen C; Uys, K (2007) Introducing a school-to-work transition model for youth with disabilities in South Africa.</w:t>
      </w:r>
    </w:p>
  </w:endnote>
  <w:endnote w:id="10">
    <w:p w14:paraId="2292A51F" w14:textId="77777777" w:rsidR="00CB7A3A" w:rsidRPr="005C67D1" w:rsidRDefault="00CB7A3A">
      <w:pPr>
        <w:pStyle w:val="EndnoteText"/>
        <w:rPr>
          <w:sz w:val="24"/>
          <w:szCs w:val="24"/>
        </w:rPr>
      </w:pPr>
      <w:r w:rsidRPr="005C67D1">
        <w:rPr>
          <w:rStyle w:val="EndnoteReference"/>
          <w:sz w:val="24"/>
          <w:szCs w:val="24"/>
        </w:rPr>
        <w:endnoteRef/>
      </w:r>
      <w:r w:rsidRPr="005C67D1">
        <w:rPr>
          <w:sz w:val="24"/>
          <w:szCs w:val="24"/>
        </w:rPr>
        <w:t xml:space="preserve"> Fabian, E., Lucking, R., &amp; Tilson, G., (1995). Employer and and rehabilitation personnel views on hiring persons with disabilities: Implications for job development. Journal of Rehabilitation, 61, 4249</w:t>
      </w:r>
    </w:p>
    <w:p w14:paraId="6ED56DDA" w14:textId="77777777" w:rsidR="00CB7A3A" w:rsidRPr="005C67D1" w:rsidRDefault="00CB7A3A">
      <w:pPr>
        <w:pStyle w:val="EndnoteText"/>
        <w:rPr>
          <w:sz w:val="24"/>
          <w:szCs w:val="24"/>
        </w:rPr>
      </w:pPr>
    </w:p>
  </w:endnote>
  <w:endnote w:id="11">
    <w:p w14:paraId="0CE42B00" w14:textId="0FB87D25" w:rsidR="00CB7A3A" w:rsidRPr="005C67D1" w:rsidRDefault="00CB7A3A">
      <w:pPr>
        <w:pStyle w:val="EndnoteText"/>
        <w:rPr>
          <w:sz w:val="24"/>
          <w:szCs w:val="24"/>
        </w:rPr>
      </w:pPr>
      <w:r w:rsidRPr="005C67D1">
        <w:rPr>
          <w:rStyle w:val="EndnoteReference"/>
          <w:sz w:val="24"/>
          <w:szCs w:val="24"/>
        </w:rPr>
        <w:endnoteRef/>
      </w:r>
      <w:r w:rsidRPr="005C67D1">
        <w:rPr>
          <w:sz w:val="24"/>
          <w:szCs w:val="24"/>
        </w:rPr>
        <w:t xml:space="preserve"> </w:t>
      </w:r>
      <w:hyperlink r:id="rId2" w:history="1">
        <w:r w:rsidR="00A73870" w:rsidRPr="00A73870">
          <w:rPr>
            <w:rStyle w:val="Hyperlink"/>
            <w:sz w:val="24"/>
            <w:szCs w:val="24"/>
          </w:rPr>
          <w:t>Ticket to Work Policy summary</w:t>
        </w:r>
      </w:hyperlink>
      <w:r w:rsidR="00A73870">
        <w:rPr>
          <w:sz w:val="24"/>
          <w:szCs w:val="24"/>
        </w:rPr>
        <w:t xml:space="preserve"> </w:t>
      </w:r>
    </w:p>
    <w:p w14:paraId="28525A92" w14:textId="77777777" w:rsidR="00CB7A3A" w:rsidRPr="005C67D1" w:rsidRDefault="00CB7A3A">
      <w:pPr>
        <w:pStyle w:val="EndnoteText"/>
        <w:rPr>
          <w:sz w:val="24"/>
          <w:szCs w:val="24"/>
          <w:lang w:val="en-US"/>
        </w:rPr>
      </w:pPr>
    </w:p>
  </w:endnote>
  <w:endnote w:id="12">
    <w:p w14:paraId="7A695606" w14:textId="13DF0AE6" w:rsidR="00CB7A3A" w:rsidRDefault="00CB7A3A" w:rsidP="00EB1C5D">
      <w:pPr>
        <w:pStyle w:val="EndnoteText"/>
        <w:rPr>
          <w:sz w:val="24"/>
          <w:szCs w:val="24"/>
        </w:rPr>
      </w:pPr>
      <w:r w:rsidRPr="005C67D1">
        <w:rPr>
          <w:rStyle w:val="EndnoteReference"/>
          <w:sz w:val="24"/>
          <w:szCs w:val="24"/>
        </w:rPr>
        <w:endnoteRef/>
      </w:r>
      <w:r w:rsidRPr="005C67D1">
        <w:rPr>
          <w:sz w:val="24"/>
          <w:szCs w:val="24"/>
        </w:rPr>
        <w:t xml:space="preserve"> Luecking, R (2010)</w:t>
      </w:r>
      <w:hyperlink r:id="rId3" w:history="1">
        <w:r w:rsidRPr="00A73870">
          <w:rPr>
            <w:rStyle w:val="Hyperlink"/>
            <w:sz w:val="24"/>
            <w:szCs w:val="24"/>
          </w:rPr>
          <w:t xml:space="preserve"> Enough with the Employer Awareness Already! What Else Needs to Happen to Improve Access to Employment? TransCen, Inc.</w:t>
        </w:r>
      </w:hyperlink>
      <w:r w:rsidRPr="005C67D1">
        <w:rPr>
          <w:sz w:val="24"/>
          <w:szCs w:val="24"/>
        </w:rPr>
        <w:t xml:space="preserve"> </w:t>
      </w:r>
    </w:p>
    <w:p w14:paraId="6EB1E7B4" w14:textId="77777777" w:rsidR="00285D5A" w:rsidRPr="005C67D1" w:rsidRDefault="00285D5A" w:rsidP="00EB1C5D">
      <w:pPr>
        <w:pStyle w:val="EndnoteText"/>
        <w:rPr>
          <w:sz w:val="24"/>
          <w:szCs w:val="24"/>
        </w:rPr>
      </w:pPr>
    </w:p>
  </w:endnote>
  <w:endnote w:id="13">
    <w:p w14:paraId="36160CDB" w14:textId="77777777" w:rsidR="00CB7A3A" w:rsidRPr="005C67D1" w:rsidRDefault="00CB7A3A" w:rsidP="00EB1C5D">
      <w:pPr>
        <w:pStyle w:val="EndnoteText"/>
        <w:rPr>
          <w:sz w:val="24"/>
          <w:szCs w:val="24"/>
          <w:lang w:val="en-US"/>
        </w:rPr>
      </w:pPr>
      <w:r w:rsidRPr="005C67D1">
        <w:rPr>
          <w:rStyle w:val="EndnoteReference"/>
          <w:sz w:val="24"/>
          <w:szCs w:val="24"/>
        </w:rPr>
        <w:endnoteRef/>
      </w:r>
      <w:r w:rsidRPr="005C67D1">
        <w:rPr>
          <w:sz w:val="24"/>
          <w:szCs w:val="24"/>
        </w:rPr>
        <w:t xml:space="preserve"> Hoff, D (2011) National Employer Survey Concerns &amp; Opportunities for Service Providers Institute for Community Inclusion, UMass Boston viewed www.apse.org/wpcontent/uploads/docs/apseconxnjune11.pdf</w:t>
      </w:r>
    </w:p>
  </w:endnote>
  <w:endnote w:id="14">
    <w:p w14:paraId="06F7FDF6" w14:textId="77777777" w:rsidR="00CB7A3A" w:rsidRPr="005C67D1" w:rsidRDefault="00CB7A3A">
      <w:pPr>
        <w:pStyle w:val="EndnoteText"/>
        <w:rPr>
          <w:sz w:val="24"/>
          <w:szCs w:val="24"/>
        </w:rPr>
      </w:pPr>
    </w:p>
    <w:p w14:paraId="72D67605" w14:textId="77777777" w:rsidR="00CB7A3A" w:rsidRPr="005C67D1" w:rsidRDefault="00CB7A3A">
      <w:pPr>
        <w:pStyle w:val="EndnoteText"/>
        <w:rPr>
          <w:sz w:val="24"/>
          <w:szCs w:val="24"/>
        </w:rPr>
      </w:pPr>
      <w:r w:rsidRPr="005C67D1">
        <w:rPr>
          <w:rStyle w:val="EndnoteReference"/>
          <w:sz w:val="24"/>
          <w:szCs w:val="24"/>
        </w:rPr>
        <w:endnoteRef/>
      </w:r>
      <w:r w:rsidRPr="005C67D1">
        <w:rPr>
          <w:sz w:val="24"/>
          <w:szCs w:val="24"/>
        </w:rPr>
        <w:t xml:space="preserve"> Waterhouse, P., Kimberley, H., Jonas, P., &amp; Glover, J. (2010). What would it take? Employer perspectives on employing people with a disability. Adelaide, South Australia: National Centre for Vocational Education Research.</w:t>
      </w:r>
    </w:p>
    <w:p w14:paraId="287A8BBD" w14:textId="77777777" w:rsidR="00CB7A3A" w:rsidRPr="005C67D1" w:rsidRDefault="00CB7A3A">
      <w:pPr>
        <w:pStyle w:val="EndnoteText"/>
        <w:rPr>
          <w:sz w:val="24"/>
          <w:szCs w:val="24"/>
          <w:lang w:val="en-US"/>
        </w:rPr>
      </w:pPr>
    </w:p>
  </w:endnote>
  <w:endnote w:id="15">
    <w:p w14:paraId="004F971F" w14:textId="77777777" w:rsidR="00CB7A3A" w:rsidRPr="005C67D1" w:rsidRDefault="00CB7A3A">
      <w:pPr>
        <w:pStyle w:val="EndnoteText"/>
        <w:rPr>
          <w:rFonts w:eastAsia="Calibri" w:cs="Arial"/>
          <w:sz w:val="24"/>
          <w:szCs w:val="24"/>
        </w:rPr>
      </w:pPr>
      <w:r w:rsidRPr="005C67D1">
        <w:rPr>
          <w:rStyle w:val="EndnoteReference"/>
          <w:sz w:val="24"/>
          <w:szCs w:val="24"/>
        </w:rPr>
        <w:endnoteRef/>
      </w:r>
      <w:r w:rsidRPr="005C67D1">
        <w:rPr>
          <w:sz w:val="24"/>
          <w:szCs w:val="24"/>
        </w:rPr>
        <w:t xml:space="preserve"> </w:t>
      </w:r>
      <w:r w:rsidRPr="005C67D1">
        <w:rPr>
          <w:rFonts w:eastAsia="Calibri" w:cs="Arial"/>
          <w:sz w:val="24"/>
          <w:szCs w:val="24"/>
        </w:rPr>
        <w:t xml:space="preserve">Winn, S., &amp; Hay, I. (2009). Transition from School for Youths with a Disability: Issues and Challenges. </w:t>
      </w:r>
      <w:r w:rsidRPr="005C67D1">
        <w:rPr>
          <w:rFonts w:eastAsia="Calibri" w:cs="Arial"/>
          <w:i/>
          <w:sz w:val="24"/>
          <w:szCs w:val="24"/>
        </w:rPr>
        <w:t>Disability &amp; Society, 24</w:t>
      </w:r>
      <w:r w:rsidRPr="005C67D1">
        <w:rPr>
          <w:rFonts w:eastAsia="Calibri" w:cs="Arial"/>
          <w:sz w:val="24"/>
          <w:szCs w:val="24"/>
        </w:rPr>
        <w:t>(1), 103-115. doi:10.1080/09687590802535725</w:t>
      </w:r>
    </w:p>
    <w:p w14:paraId="0865425A" w14:textId="77777777" w:rsidR="00CB7A3A" w:rsidRPr="005C67D1" w:rsidRDefault="00CB7A3A">
      <w:pPr>
        <w:pStyle w:val="EndnoteText"/>
        <w:rPr>
          <w:sz w:val="24"/>
          <w:szCs w:val="24"/>
          <w:lang w:val="en-US"/>
        </w:rPr>
      </w:pPr>
    </w:p>
  </w:endnote>
  <w:endnote w:id="16">
    <w:p w14:paraId="2FAF321E" w14:textId="77777777" w:rsidR="00CB7A3A" w:rsidRPr="005C67D1" w:rsidRDefault="00CB7A3A">
      <w:pPr>
        <w:pStyle w:val="EndnoteText"/>
        <w:rPr>
          <w:rFonts w:eastAsia="Calibri" w:cs="Arial"/>
          <w:sz w:val="24"/>
          <w:szCs w:val="24"/>
        </w:rPr>
      </w:pPr>
      <w:r w:rsidRPr="005C67D1">
        <w:rPr>
          <w:rStyle w:val="EndnoteReference"/>
          <w:sz w:val="24"/>
          <w:szCs w:val="24"/>
        </w:rPr>
        <w:endnoteRef/>
      </w:r>
      <w:r w:rsidRPr="005C67D1">
        <w:rPr>
          <w:sz w:val="24"/>
          <w:szCs w:val="24"/>
        </w:rPr>
        <w:t xml:space="preserve"> </w:t>
      </w:r>
      <w:r w:rsidRPr="005C67D1">
        <w:rPr>
          <w:rFonts w:eastAsia="Calibri" w:cs="Arial"/>
          <w:sz w:val="24"/>
          <w:szCs w:val="24"/>
        </w:rPr>
        <w:t xml:space="preserve">Winn, S., &amp; Hay, I. (2009). Transition from School for Youths with a Disability: Issues and Challenges. </w:t>
      </w:r>
      <w:r w:rsidRPr="005C67D1">
        <w:rPr>
          <w:rFonts w:eastAsia="Calibri" w:cs="Arial"/>
          <w:i/>
          <w:sz w:val="24"/>
          <w:szCs w:val="24"/>
        </w:rPr>
        <w:t>Disability &amp; Society, 24</w:t>
      </w:r>
      <w:r w:rsidRPr="005C67D1">
        <w:rPr>
          <w:rFonts w:eastAsia="Calibri" w:cs="Arial"/>
          <w:sz w:val="24"/>
          <w:szCs w:val="24"/>
        </w:rPr>
        <w:t>(1), 103-115. doi:10.1080/09687590802535725</w:t>
      </w:r>
    </w:p>
    <w:p w14:paraId="15182EB9" w14:textId="77777777" w:rsidR="00CB7A3A" w:rsidRPr="005C67D1" w:rsidRDefault="00CB7A3A">
      <w:pPr>
        <w:pStyle w:val="EndnoteText"/>
        <w:rPr>
          <w:sz w:val="24"/>
          <w:szCs w:val="24"/>
          <w:lang w:val="en-US"/>
        </w:rPr>
      </w:pPr>
    </w:p>
  </w:endnote>
  <w:endnote w:id="17">
    <w:p w14:paraId="5BC51FAF" w14:textId="77777777" w:rsidR="009D076F" w:rsidRPr="005C67D1" w:rsidRDefault="009D076F">
      <w:pPr>
        <w:pStyle w:val="EndnoteText"/>
        <w:rPr>
          <w:sz w:val="24"/>
          <w:szCs w:val="24"/>
        </w:rPr>
      </w:pPr>
      <w:r w:rsidRPr="005C67D1">
        <w:rPr>
          <w:rStyle w:val="EndnoteReference"/>
          <w:sz w:val="24"/>
          <w:szCs w:val="24"/>
        </w:rPr>
        <w:endnoteRef/>
      </w:r>
      <w:r w:rsidRPr="005C67D1">
        <w:rPr>
          <w:sz w:val="24"/>
          <w:szCs w:val="24"/>
        </w:rPr>
        <w:t xml:space="preserve"> Sitlington, P. L., &amp; Clark, G. M. (2006). Transition education and services for students with disabilities (4th ed.). Boston: Allyn &amp; Bacon. Sitlington, P. L., &amp; Clark, G. M. (2006). Transition education and services for students with disabilities (4th ed.). Boston: Allyn &amp; Bacon.</w:t>
      </w:r>
    </w:p>
    <w:p w14:paraId="345D6A6C" w14:textId="77777777" w:rsidR="009D076F" w:rsidRPr="005C67D1" w:rsidRDefault="009D076F">
      <w:pPr>
        <w:pStyle w:val="EndnoteText"/>
        <w:rPr>
          <w:sz w:val="24"/>
          <w:szCs w:val="24"/>
          <w:lang w:val="en-US"/>
        </w:rPr>
      </w:pPr>
    </w:p>
  </w:endnote>
  <w:endnote w:id="18">
    <w:p w14:paraId="7EC86FA5" w14:textId="77777777" w:rsidR="009D076F" w:rsidRPr="005C67D1" w:rsidRDefault="009D076F" w:rsidP="009D076F">
      <w:pPr>
        <w:pStyle w:val="EndnoteText"/>
        <w:rPr>
          <w:rFonts w:eastAsia="Calibri" w:cs="Arial"/>
          <w:sz w:val="24"/>
          <w:szCs w:val="24"/>
        </w:rPr>
      </w:pPr>
      <w:r w:rsidRPr="005C67D1">
        <w:rPr>
          <w:rStyle w:val="EndnoteReference"/>
          <w:sz w:val="24"/>
          <w:szCs w:val="24"/>
        </w:rPr>
        <w:endnoteRef/>
      </w:r>
      <w:r w:rsidRPr="005C67D1">
        <w:rPr>
          <w:sz w:val="24"/>
          <w:szCs w:val="24"/>
        </w:rPr>
        <w:t xml:space="preserve"> </w:t>
      </w:r>
      <w:r w:rsidRPr="005C67D1">
        <w:rPr>
          <w:rFonts w:eastAsia="Calibri" w:cs="Arial"/>
          <w:sz w:val="24"/>
          <w:szCs w:val="24"/>
        </w:rPr>
        <w:t xml:space="preserve">Winn, S., &amp; Hay, I. (2009). Transition from School for Youths with a Disability: Issues and Challenges. </w:t>
      </w:r>
      <w:r w:rsidRPr="005C67D1">
        <w:rPr>
          <w:rFonts w:eastAsia="Calibri" w:cs="Arial"/>
          <w:i/>
          <w:sz w:val="24"/>
          <w:szCs w:val="24"/>
        </w:rPr>
        <w:t>Disability &amp; Society, 24</w:t>
      </w:r>
      <w:r w:rsidRPr="005C67D1">
        <w:rPr>
          <w:rFonts w:eastAsia="Calibri" w:cs="Arial"/>
          <w:sz w:val="24"/>
          <w:szCs w:val="24"/>
        </w:rPr>
        <w:t>(1), 103-115. doi:10.1080/09687590802535725</w:t>
      </w:r>
    </w:p>
    <w:p w14:paraId="6A7018E8" w14:textId="77777777" w:rsidR="009D076F" w:rsidRPr="005C67D1" w:rsidRDefault="009D076F">
      <w:pPr>
        <w:pStyle w:val="EndnoteText"/>
        <w:rPr>
          <w:sz w:val="24"/>
          <w:szCs w:val="24"/>
          <w:lang w:val="en-US"/>
        </w:rPr>
      </w:pPr>
    </w:p>
  </w:endnote>
  <w:endnote w:id="19">
    <w:p w14:paraId="697861CF" w14:textId="77777777" w:rsidR="009D076F" w:rsidRPr="005C67D1" w:rsidRDefault="009D076F" w:rsidP="009D076F">
      <w:pPr>
        <w:pStyle w:val="FootnoteText"/>
        <w:rPr>
          <w:sz w:val="24"/>
          <w:szCs w:val="24"/>
          <w:lang w:val="en-US"/>
        </w:rPr>
      </w:pPr>
      <w:r w:rsidRPr="005C67D1">
        <w:rPr>
          <w:rStyle w:val="EndnoteReference"/>
          <w:sz w:val="24"/>
          <w:szCs w:val="24"/>
        </w:rPr>
        <w:endnoteRef/>
      </w:r>
      <w:r w:rsidRPr="005C67D1">
        <w:rPr>
          <w:sz w:val="24"/>
          <w:szCs w:val="24"/>
        </w:rPr>
        <w:t xml:space="preserve"> National Governors’ Association Center for Best Practice. (2004). Early lessons from states to promote youth development’. Washington, DC.</w:t>
      </w:r>
    </w:p>
    <w:p w14:paraId="4A4D20C2" w14:textId="77777777" w:rsidR="009D076F" w:rsidRPr="005C67D1" w:rsidRDefault="009D076F">
      <w:pPr>
        <w:pStyle w:val="EndnoteText"/>
        <w:rPr>
          <w:sz w:val="24"/>
          <w:szCs w:val="24"/>
          <w:lang w:val="en-US"/>
        </w:rPr>
      </w:pPr>
    </w:p>
  </w:endnote>
  <w:endnote w:id="20">
    <w:p w14:paraId="0BEE9529" w14:textId="77777777" w:rsidR="00CB7A3A" w:rsidRPr="005C67D1" w:rsidRDefault="00CB7A3A">
      <w:pPr>
        <w:pStyle w:val="EndnoteText"/>
        <w:rPr>
          <w:sz w:val="24"/>
          <w:szCs w:val="24"/>
        </w:rPr>
      </w:pPr>
      <w:r w:rsidRPr="005C67D1">
        <w:rPr>
          <w:rStyle w:val="EndnoteReference"/>
          <w:sz w:val="24"/>
          <w:szCs w:val="24"/>
        </w:rPr>
        <w:endnoteRef/>
      </w:r>
      <w:r w:rsidRPr="005C67D1">
        <w:rPr>
          <w:sz w:val="24"/>
          <w:szCs w:val="24"/>
        </w:rPr>
        <w:t xml:space="preserve"> Meadows, D (2019) Collaboration – the key to unlocking a successful future for young people with disability. </w:t>
      </w:r>
    </w:p>
    <w:p w14:paraId="5ADD01D6" w14:textId="77777777" w:rsidR="00B2276D" w:rsidRPr="005C67D1" w:rsidRDefault="00B2276D">
      <w:pPr>
        <w:pStyle w:val="EndnoteText"/>
        <w:rPr>
          <w:rFonts w:cs="Arial"/>
          <w:sz w:val="24"/>
          <w:szCs w:val="24"/>
          <w:lang w:val="en-US"/>
        </w:rPr>
      </w:pPr>
    </w:p>
  </w:endnote>
  <w:endnote w:id="21">
    <w:p w14:paraId="6B9C5491" w14:textId="77777777" w:rsidR="003007C9" w:rsidRPr="005C67D1" w:rsidRDefault="003007C9">
      <w:pPr>
        <w:pStyle w:val="EndnoteText"/>
        <w:rPr>
          <w:sz w:val="24"/>
          <w:szCs w:val="24"/>
        </w:rPr>
      </w:pPr>
      <w:r w:rsidRPr="005C67D1">
        <w:rPr>
          <w:rStyle w:val="EndnoteReference"/>
          <w:sz w:val="24"/>
          <w:szCs w:val="24"/>
        </w:rPr>
        <w:endnoteRef/>
      </w:r>
      <w:r w:rsidRPr="005C67D1">
        <w:rPr>
          <w:sz w:val="24"/>
          <w:szCs w:val="24"/>
        </w:rPr>
        <w:t xml:space="preserve"> Meadows, D (2019) Collaboration – the key to unlocking a successful future for young people with disability</w:t>
      </w:r>
    </w:p>
    <w:p w14:paraId="6765391B" w14:textId="77777777" w:rsidR="003007C9" w:rsidRPr="005C67D1" w:rsidRDefault="003007C9">
      <w:pPr>
        <w:pStyle w:val="EndnoteText"/>
        <w:rPr>
          <w:sz w:val="24"/>
          <w:szCs w:val="24"/>
          <w:lang w:val="en-US"/>
        </w:rPr>
      </w:pPr>
    </w:p>
  </w:endnote>
  <w:endnote w:id="22">
    <w:p w14:paraId="314CB985" w14:textId="0624254B" w:rsidR="003007C9" w:rsidRPr="005C67D1" w:rsidRDefault="003007C9">
      <w:pPr>
        <w:pStyle w:val="EndnoteText"/>
        <w:rPr>
          <w:rFonts w:cs="Arial"/>
          <w:sz w:val="24"/>
          <w:szCs w:val="24"/>
        </w:rPr>
      </w:pPr>
      <w:r w:rsidRPr="005C67D1">
        <w:rPr>
          <w:rStyle w:val="EndnoteReference"/>
          <w:rFonts w:cs="Arial"/>
          <w:sz w:val="24"/>
          <w:szCs w:val="24"/>
        </w:rPr>
        <w:endnoteRef/>
      </w:r>
      <w:r w:rsidRPr="005C67D1">
        <w:rPr>
          <w:rFonts w:cs="Arial"/>
          <w:sz w:val="24"/>
          <w:szCs w:val="24"/>
        </w:rPr>
        <w:t xml:space="preserve"> Panel for the Education Council Review of Senior Secondary Pathways into Work, Further Education and Training 2020, </w:t>
      </w:r>
      <w:r w:rsidRPr="005C67D1">
        <w:rPr>
          <w:rFonts w:cs="Arial"/>
          <w:i/>
          <w:iCs/>
          <w:sz w:val="24"/>
          <w:szCs w:val="24"/>
        </w:rPr>
        <w:t>Looking to the future: report of the Review of Senior Secondary Pathways into Work, Further Education and Training [Shergold review]</w:t>
      </w:r>
      <w:r w:rsidRPr="005C67D1">
        <w:rPr>
          <w:rFonts w:cs="Arial"/>
          <w:sz w:val="24"/>
          <w:szCs w:val="24"/>
        </w:rPr>
        <w:t xml:space="preserve">, Education Council, Carlton South, viewed 14 May 2021, </w:t>
      </w:r>
      <w:hyperlink r:id="rId4" w:history="1">
        <w:r w:rsidR="006C2C12" w:rsidRPr="000A780C">
          <w:rPr>
            <w:rStyle w:val="Hyperlink"/>
            <w:rFonts w:cs="Arial"/>
            <w:sz w:val="24"/>
            <w:szCs w:val="24"/>
          </w:rPr>
          <w:t>see</w:t>
        </w:r>
        <w:r w:rsidR="000A780C" w:rsidRPr="000A780C">
          <w:rPr>
            <w:rStyle w:val="Hyperlink"/>
            <w:rFonts w:cs="Arial"/>
            <w:sz w:val="24"/>
            <w:szCs w:val="24"/>
          </w:rPr>
          <w:t xml:space="preserve"> webpage</w:t>
        </w:r>
      </w:hyperlink>
      <w:r w:rsidR="000A780C">
        <w:rPr>
          <w:rFonts w:cs="Arial"/>
          <w:sz w:val="24"/>
          <w:szCs w:val="24"/>
        </w:rPr>
        <w:t xml:space="preserve"> </w:t>
      </w:r>
    </w:p>
    <w:p w14:paraId="6775EEB1" w14:textId="77777777" w:rsidR="003007C9" w:rsidRPr="005C67D1" w:rsidRDefault="003007C9">
      <w:pPr>
        <w:pStyle w:val="EndnoteText"/>
        <w:rPr>
          <w:rFonts w:cs="Arial"/>
          <w:sz w:val="24"/>
          <w:szCs w:val="24"/>
          <w:lang w:val="en-US"/>
        </w:rPr>
      </w:pPr>
    </w:p>
  </w:endnote>
  <w:endnote w:id="23">
    <w:p w14:paraId="3252F22A" w14:textId="77777777" w:rsidR="00044F70" w:rsidRPr="005C67D1" w:rsidRDefault="00044F70" w:rsidP="00044F70">
      <w:pPr>
        <w:spacing w:after="5" w:line="248" w:lineRule="auto"/>
        <w:ind w:left="715" w:hanging="730"/>
        <w:rPr>
          <w:rFonts w:cs="Arial"/>
          <w:sz w:val="24"/>
          <w:szCs w:val="24"/>
        </w:rPr>
      </w:pPr>
      <w:r w:rsidRPr="005C67D1">
        <w:rPr>
          <w:rStyle w:val="EndnoteReference"/>
          <w:rFonts w:cs="Arial"/>
          <w:sz w:val="24"/>
          <w:szCs w:val="24"/>
        </w:rPr>
        <w:endnoteRef/>
      </w:r>
      <w:r w:rsidRPr="005C67D1">
        <w:rPr>
          <w:rFonts w:cs="Arial"/>
          <w:sz w:val="24"/>
          <w:szCs w:val="24"/>
        </w:rPr>
        <w:t xml:space="preserve"> </w:t>
      </w:r>
      <w:r w:rsidRPr="005C67D1">
        <w:rPr>
          <w:rFonts w:eastAsia="Calibri" w:cs="Arial"/>
          <w:sz w:val="24"/>
          <w:szCs w:val="24"/>
        </w:rPr>
        <w:t xml:space="preserve">Heldsinger, S., &amp; Humphry, S. (2010). Using the method of pairwise comparison to obtain reliable teacher assessments.(Report). </w:t>
      </w:r>
      <w:r w:rsidRPr="005C67D1">
        <w:rPr>
          <w:rFonts w:eastAsia="Calibri" w:cs="Arial"/>
          <w:i/>
          <w:sz w:val="24"/>
          <w:szCs w:val="24"/>
        </w:rPr>
        <w:t>Australian Educational Researcher, 37</w:t>
      </w:r>
      <w:r w:rsidRPr="005C67D1">
        <w:rPr>
          <w:rFonts w:eastAsia="Calibri" w:cs="Arial"/>
          <w:sz w:val="24"/>
          <w:szCs w:val="24"/>
        </w:rPr>
        <w:t xml:space="preserve">(2), 1. </w:t>
      </w:r>
    </w:p>
    <w:p w14:paraId="33210462" w14:textId="77777777" w:rsidR="00044F70" w:rsidRPr="005C67D1" w:rsidRDefault="00044F70" w:rsidP="00044F70">
      <w:pPr>
        <w:spacing w:after="5" w:line="248" w:lineRule="auto"/>
        <w:ind w:left="720"/>
        <w:rPr>
          <w:rFonts w:cs="Arial"/>
          <w:sz w:val="24"/>
          <w:szCs w:val="24"/>
        </w:rPr>
      </w:pPr>
      <w:r w:rsidRPr="005C67D1">
        <w:rPr>
          <w:rFonts w:eastAsia="Calibri" w:cs="Arial"/>
          <w:sz w:val="24"/>
          <w:szCs w:val="24"/>
        </w:rPr>
        <w:t xml:space="preserve">doi:10.1007/BF03216919 </w:t>
      </w:r>
    </w:p>
    <w:p w14:paraId="14B1F640" w14:textId="77777777" w:rsidR="00044F70" w:rsidRPr="005C67D1" w:rsidRDefault="00044F70">
      <w:pPr>
        <w:pStyle w:val="EndnoteText"/>
        <w:rPr>
          <w:rFonts w:cs="Arial"/>
          <w:sz w:val="24"/>
          <w:szCs w:val="24"/>
          <w:lang w:val="en-US"/>
        </w:rPr>
      </w:pPr>
    </w:p>
  </w:endnote>
  <w:endnote w:id="24">
    <w:p w14:paraId="0A40B624" w14:textId="77777777" w:rsidR="009D076F" w:rsidRPr="005C67D1" w:rsidRDefault="009D076F" w:rsidP="009D076F">
      <w:pPr>
        <w:spacing w:after="5" w:line="247" w:lineRule="auto"/>
        <w:ind w:left="715" w:hanging="730"/>
        <w:rPr>
          <w:rFonts w:cs="Arial"/>
          <w:sz w:val="24"/>
          <w:szCs w:val="24"/>
        </w:rPr>
      </w:pPr>
      <w:r w:rsidRPr="005C67D1">
        <w:rPr>
          <w:rStyle w:val="EndnoteReference"/>
          <w:rFonts w:cs="Arial"/>
          <w:sz w:val="24"/>
          <w:szCs w:val="24"/>
        </w:rPr>
        <w:endnoteRef/>
      </w:r>
      <w:r w:rsidRPr="005C67D1">
        <w:rPr>
          <w:rFonts w:cs="Arial"/>
          <w:sz w:val="24"/>
          <w:szCs w:val="24"/>
        </w:rPr>
        <w:t xml:space="preserve"> </w:t>
      </w:r>
      <w:r w:rsidRPr="005C67D1">
        <w:rPr>
          <w:rFonts w:eastAsia="Calibri" w:cs="Arial"/>
          <w:sz w:val="24"/>
          <w:szCs w:val="24"/>
        </w:rPr>
        <w:t xml:space="preserve">Schuelka, M. J. (2012). Excluding students with disabilities from the culture of achievement: the case of the TIMSS, PIRLS, and PISA. </w:t>
      </w:r>
      <w:r w:rsidRPr="005C67D1">
        <w:rPr>
          <w:rFonts w:eastAsia="Calibri" w:cs="Arial"/>
          <w:i/>
          <w:sz w:val="24"/>
          <w:szCs w:val="24"/>
        </w:rPr>
        <w:t>Journal of Education Policy, 28</w:t>
      </w:r>
      <w:r w:rsidRPr="005C67D1">
        <w:rPr>
          <w:rFonts w:eastAsia="Calibri" w:cs="Arial"/>
          <w:sz w:val="24"/>
          <w:szCs w:val="24"/>
        </w:rPr>
        <w:t xml:space="preserve">(2), 1-15. </w:t>
      </w:r>
    </w:p>
    <w:p w14:paraId="6F984217" w14:textId="77777777" w:rsidR="009D076F" w:rsidRPr="005C67D1" w:rsidRDefault="009D076F">
      <w:pPr>
        <w:pStyle w:val="EndnoteText"/>
        <w:rPr>
          <w:rFonts w:cs="Arial"/>
          <w:sz w:val="24"/>
          <w:szCs w:val="24"/>
          <w:lang w:val="en-US"/>
        </w:rPr>
      </w:pPr>
    </w:p>
  </w:endnote>
  <w:endnote w:id="25">
    <w:p w14:paraId="3F2C6358" w14:textId="521F1E50" w:rsidR="00CB7A3A" w:rsidRPr="005C67D1" w:rsidRDefault="00CB7A3A">
      <w:pPr>
        <w:pStyle w:val="EndnoteText"/>
        <w:rPr>
          <w:rFonts w:cs="Arial"/>
          <w:sz w:val="24"/>
          <w:szCs w:val="24"/>
        </w:rPr>
      </w:pPr>
      <w:r w:rsidRPr="005C67D1">
        <w:rPr>
          <w:rStyle w:val="EndnoteReference"/>
          <w:rFonts w:cs="Arial"/>
          <w:sz w:val="24"/>
          <w:szCs w:val="24"/>
        </w:rPr>
        <w:endnoteRef/>
      </w:r>
      <w:r w:rsidR="00285D5A">
        <w:rPr>
          <w:rFonts w:cs="Arial"/>
          <w:sz w:val="24"/>
          <w:szCs w:val="24"/>
        </w:rPr>
        <w:t xml:space="preserve"> </w:t>
      </w:r>
      <w:hyperlink r:id="rId5" w:history="1">
        <w:r w:rsidR="00285D5A" w:rsidRPr="00BE3F47">
          <w:rPr>
            <w:rStyle w:val="Hyperlink"/>
            <w:rFonts w:cs="Arial"/>
            <w:sz w:val="24"/>
            <w:szCs w:val="24"/>
          </w:rPr>
          <w:t>See web</w:t>
        </w:r>
        <w:r w:rsidR="00A242A9" w:rsidRPr="00BE3F47">
          <w:rPr>
            <w:rStyle w:val="Hyperlink"/>
            <w:rFonts w:cs="Arial"/>
            <w:sz w:val="24"/>
            <w:szCs w:val="24"/>
          </w:rPr>
          <w:t>page labour employment force Australia latest release</w:t>
        </w:r>
      </w:hyperlink>
      <w:r w:rsidRPr="005C67D1">
        <w:rPr>
          <w:rFonts w:cs="Arial"/>
          <w:sz w:val="24"/>
          <w:szCs w:val="24"/>
        </w:rPr>
        <w:t xml:space="preserve"> </w:t>
      </w:r>
    </w:p>
    <w:p w14:paraId="24EBEB88" w14:textId="77777777" w:rsidR="00A10776" w:rsidRPr="005C67D1" w:rsidRDefault="00A10776">
      <w:pPr>
        <w:pStyle w:val="EndnoteText"/>
        <w:rPr>
          <w:rFonts w:cs="Arial"/>
          <w:sz w:val="24"/>
          <w:szCs w:val="24"/>
          <w:lang w:val="en-US"/>
        </w:rPr>
      </w:pPr>
    </w:p>
  </w:endnote>
  <w:endnote w:id="26">
    <w:p w14:paraId="09B77B9A" w14:textId="77777777" w:rsidR="00A10776" w:rsidRPr="005C67D1" w:rsidRDefault="00A10776">
      <w:pPr>
        <w:pStyle w:val="EndnoteText"/>
        <w:rPr>
          <w:sz w:val="24"/>
          <w:szCs w:val="24"/>
          <w:lang w:val="en-US"/>
        </w:rPr>
      </w:pPr>
      <w:r w:rsidRPr="005C67D1">
        <w:rPr>
          <w:rStyle w:val="EndnoteReference"/>
          <w:rFonts w:cs="Arial"/>
          <w:sz w:val="24"/>
          <w:szCs w:val="24"/>
        </w:rPr>
        <w:endnoteRef/>
      </w:r>
      <w:r w:rsidRPr="005C67D1">
        <w:rPr>
          <w:rFonts w:cs="Arial"/>
          <w:sz w:val="24"/>
          <w:szCs w:val="24"/>
        </w:rPr>
        <w:t xml:space="preserve"> D</w:t>
      </w:r>
      <w:r w:rsidRPr="005C67D1">
        <w:rPr>
          <w:rFonts w:cs="Arial"/>
          <w:color w:val="000000"/>
          <w:sz w:val="24"/>
          <w:szCs w:val="24"/>
          <w:shd w:val="clear" w:color="auto" w:fill="FFFFFF"/>
        </w:rPr>
        <w:t>epartment of Education, Skills &amp; Employment, </w:t>
      </w:r>
      <w:hyperlink r:id="rId6" w:tgtFrame="_blank" w:history="1">
        <w:r w:rsidRPr="005C67D1">
          <w:rPr>
            <w:rStyle w:val="Emphasis"/>
            <w:rFonts w:cs="Arial"/>
            <w:color w:val="000000"/>
            <w:sz w:val="24"/>
            <w:szCs w:val="24"/>
            <w:u w:val="single"/>
            <w:bdr w:val="none" w:sz="0" w:space="0" w:color="auto" w:frame="1"/>
            <w:shd w:val="clear" w:color="auto" w:fill="FFFFFF"/>
          </w:rPr>
          <w:t>Survey of Employers’ Recruitment Experiences: 2018 Data Report</w:t>
        </w:r>
        <w:r w:rsidRPr="005C67D1">
          <w:rPr>
            <w:rStyle w:val="Hyperlink"/>
            <w:rFonts w:cs="Arial"/>
            <w:color w:val="000000"/>
            <w:sz w:val="24"/>
            <w:szCs w:val="24"/>
            <w:bdr w:val="none" w:sz="0" w:space="0" w:color="auto" w:frame="1"/>
            <w:shd w:val="clear" w:color="auto" w:fill="FFFFFF"/>
          </w:rPr>
          <w:t>.</w:t>
        </w:r>
      </w:hyperlink>
      <w:r w:rsidRPr="005C67D1">
        <w:rPr>
          <w:rFonts w:cs="Arial"/>
          <w:color w:val="000000"/>
          <w:sz w:val="24"/>
          <w:szCs w:val="24"/>
          <w:shd w:val="clear" w:color="auto" w:fill="FFFFFF"/>
        </w:rPr>
        <w:t> Jan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43310"/>
      <w:docPartObj>
        <w:docPartGallery w:val="Page Numbers (Bottom of Page)"/>
        <w:docPartUnique/>
      </w:docPartObj>
    </w:sdtPr>
    <w:sdtEndPr>
      <w:rPr>
        <w:noProof/>
      </w:rPr>
    </w:sdtEndPr>
    <w:sdtContent>
      <w:p w14:paraId="65EFFF26" w14:textId="6B39887D" w:rsidR="00CB7A3A" w:rsidRDefault="00CB7A3A">
        <w:pPr>
          <w:pStyle w:val="Footer"/>
          <w:jc w:val="right"/>
        </w:pPr>
        <w:r>
          <w:fldChar w:fldCharType="begin"/>
        </w:r>
        <w:r>
          <w:instrText xml:space="preserve"> PAGE   \* MERGEFORMAT </w:instrText>
        </w:r>
        <w:r>
          <w:fldChar w:fldCharType="separate"/>
        </w:r>
        <w:r w:rsidR="00F43B97">
          <w:rPr>
            <w:noProof/>
          </w:rPr>
          <w:t>2</w:t>
        </w:r>
        <w:r>
          <w:rPr>
            <w:noProof/>
          </w:rPr>
          <w:fldChar w:fldCharType="end"/>
        </w:r>
      </w:p>
    </w:sdtContent>
  </w:sdt>
  <w:p w14:paraId="431C462C" w14:textId="77777777" w:rsidR="00CB7A3A" w:rsidRDefault="00C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215C" w14:textId="77777777" w:rsidR="006A7ED1" w:rsidRDefault="006A7ED1" w:rsidP="008A2A18">
      <w:pPr>
        <w:spacing w:after="0" w:line="240" w:lineRule="auto"/>
      </w:pPr>
      <w:r>
        <w:separator/>
      </w:r>
    </w:p>
  </w:footnote>
  <w:footnote w:type="continuationSeparator" w:id="0">
    <w:p w14:paraId="1F03E64A" w14:textId="77777777" w:rsidR="006A7ED1" w:rsidRDefault="006A7ED1" w:rsidP="008A2A18">
      <w:pPr>
        <w:spacing w:after="0" w:line="240" w:lineRule="auto"/>
      </w:pPr>
      <w:r>
        <w:continuationSeparator/>
      </w:r>
    </w:p>
  </w:footnote>
  <w:footnote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B7A3A" w14:paraId="6BCDCAA0" w14:textId="77777777" w:rsidTr="00272C61">
        <w:tc>
          <w:tcPr>
            <w:tcW w:w="4672" w:type="dxa"/>
          </w:tcPr>
          <w:p w14:paraId="0182F046" w14:textId="16E2F15F" w:rsidR="00CB7A3A" w:rsidRPr="00EB1C5D" w:rsidRDefault="00CB7A3A" w:rsidP="00272C61">
            <w:pPr>
              <w:spacing w:after="0" w:line="240" w:lineRule="auto"/>
              <w:rPr>
                <w:sz w:val="16"/>
                <w:szCs w:val="16"/>
              </w:rPr>
            </w:pPr>
            <w:r>
              <w:rPr>
                <w:rStyle w:val="FootnoteReference"/>
              </w:rPr>
              <w:footnoteRef/>
            </w:r>
            <w:r>
              <w:t xml:space="preserve"> </w:t>
            </w:r>
            <w:hyperlink r:id="rId1" w:history="1">
              <w:r w:rsidRPr="00EB1C5D">
                <w:rPr>
                  <w:rStyle w:val="Hyperlink"/>
                  <w:sz w:val="16"/>
                  <w:szCs w:val="16"/>
                </w:rPr>
                <w:t>Looking to the future: Review of senior school pathways</w:t>
              </w:r>
            </w:hyperlink>
            <w:r>
              <w:rPr>
                <w:sz w:val="16"/>
                <w:szCs w:val="16"/>
              </w:rPr>
              <w:t xml:space="preserve"> 2020</w:t>
            </w:r>
            <w:r w:rsidRPr="00EB1C5D">
              <w:rPr>
                <w:sz w:val="16"/>
                <w:szCs w:val="16"/>
              </w:rPr>
              <w:t xml:space="preserve"> </w:t>
            </w:r>
          </w:p>
          <w:p w14:paraId="17486062" w14:textId="77777777" w:rsidR="00CB7A3A" w:rsidRPr="00EB1C5D" w:rsidRDefault="00022913" w:rsidP="00272C61">
            <w:pPr>
              <w:spacing w:after="0" w:line="240" w:lineRule="auto"/>
              <w:rPr>
                <w:sz w:val="16"/>
                <w:szCs w:val="16"/>
              </w:rPr>
            </w:pPr>
            <w:hyperlink r:id="rId2" w:history="1">
              <w:r w:rsidR="00CB7A3A" w:rsidRPr="00EB1C5D">
                <w:rPr>
                  <w:rStyle w:val="Hyperlink"/>
                  <w:sz w:val="16"/>
                  <w:szCs w:val="16"/>
                </w:rPr>
                <w:t xml:space="preserve">Unique </w:t>
              </w:r>
              <w:r w:rsidR="00CB7A3A">
                <w:rPr>
                  <w:rStyle w:val="Hyperlink"/>
                  <w:sz w:val="16"/>
                  <w:szCs w:val="16"/>
                </w:rPr>
                <w:t xml:space="preserve">Individuals, Broad Skills </w:t>
              </w:r>
              <w:r w:rsidR="00CB7A3A" w:rsidRPr="00272C61">
                <w:rPr>
                  <w:rStyle w:val="Hyperlink"/>
                  <w:color w:val="auto"/>
                  <w:sz w:val="16"/>
                  <w:szCs w:val="16"/>
                  <w:u w:val="none"/>
                </w:rPr>
                <w:t>2018</w:t>
              </w:r>
            </w:hyperlink>
          </w:p>
          <w:p w14:paraId="4EA656DC" w14:textId="77777777" w:rsidR="00CB7A3A" w:rsidRPr="00EB1C5D" w:rsidRDefault="00CB7A3A" w:rsidP="00272C61">
            <w:pPr>
              <w:spacing w:after="0" w:line="240" w:lineRule="auto"/>
              <w:rPr>
                <w:sz w:val="16"/>
                <w:szCs w:val="16"/>
              </w:rPr>
            </w:pPr>
            <w:r w:rsidRPr="00EB1C5D">
              <w:rPr>
                <w:sz w:val="16"/>
                <w:szCs w:val="16"/>
              </w:rPr>
              <w:t xml:space="preserve">National Disability Strategy Secondary implementation plan Driving Action </w:t>
            </w:r>
            <w:r>
              <w:rPr>
                <w:sz w:val="16"/>
                <w:szCs w:val="16"/>
              </w:rPr>
              <w:t>2016</w:t>
            </w:r>
          </w:p>
          <w:p w14:paraId="5E5F114C" w14:textId="77777777" w:rsidR="00CB7A3A" w:rsidRPr="00EB1C5D" w:rsidRDefault="00022913" w:rsidP="00272C61">
            <w:pPr>
              <w:spacing w:after="0" w:line="240" w:lineRule="auto"/>
              <w:rPr>
                <w:sz w:val="16"/>
                <w:szCs w:val="16"/>
              </w:rPr>
            </w:pPr>
            <w:hyperlink r:id="rId3" w:history="1">
              <w:r w:rsidR="00CB7A3A" w:rsidRPr="00EB1C5D">
                <w:rPr>
                  <w:rStyle w:val="Hyperlink"/>
                  <w:sz w:val="16"/>
                  <w:szCs w:val="16"/>
                </w:rPr>
                <w:t>Willing to Work paper</w:t>
              </w:r>
            </w:hyperlink>
            <w:r w:rsidR="00CB7A3A" w:rsidRPr="00EB1C5D">
              <w:rPr>
                <w:sz w:val="16"/>
                <w:szCs w:val="16"/>
              </w:rPr>
              <w:t xml:space="preserve"> (2016)</w:t>
            </w:r>
          </w:p>
          <w:p w14:paraId="00276AD4" w14:textId="77777777" w:rsidR="00CB7A3A" w:rsidRPr="00EB1C5D" w:rsidRDefault="00CB7A3A" w:rsidP="00272C61">
            <w:pPr>
              <w:spacing w:after="0" w:line="240" w:lineRule="auto"/>
              <w:rPr>
                <w:sz w:val="16"/>
                <w:szCs w:val="16"/>
              </w:rPr>
            </w:pPr>
            <w:r w:rsidRPr="00EB1C5D">
              <w:rPr>
                <w:sz w:val="16"/>
                <w:szCs w:val="16"/>
              </w:rPr>
              <w:t>NDIS Participant Employment Strategy 2019 – 2022</w:t>
            </w:r>
          </w:p>
          <w:p w14:paraId="0339EECE" w14:textId="77777777" w:rsidR="00CB7A3A" w:rsidRPr="00EB1C5D" w:rsidRDefault="00CB7A3A" w:rsidP="00272C61">
            <w:pPr>
              <w:spacing w:after="0" w:line="240" w:lineRule="auto"/>
              <w:rPr>
                <w:sz w:val="16"/>
                <w:szCs w:val="16"/>
              </w:rPr>
            </w:pPr>
            <w:r w:rsidRPr="00EB1C5D">
              <w:rPr>
                <w:sz w:val="16"/>
                <w:szCs w:val="16"/>
              </w:rPr>
              <w:t>National Disability Employment Framework Discussion Paper,</w:t>
            </w:r>
            <w:r>
              <w:rPr>
                <w:sz w:val="16"/>
                <w:szCs w:val="16"/>
              </w:rPr>
              <w:t xml:space="preserve"> DSS </w:t>
            </w:r>
            <w:r w:rsidRPr="00EB1C5D">
              <w:rPr>
                <w:sz w:val="16"/>
                <w:szCs w:val="16"/>
              </w:rPr>
              <w:t>2015</w:t>
            </w:r>
          </w:p>
          <w:p w14:paraId="608B199F" w14:textId="77777777" w:rsidR="00CB7A3A" w:rsidRDefault="00CB7A3A" w:rsidP="00272C61">
            <w:pPr>
              <w:spacing w:after="0" w:line="240" w:lineRule="auto"/>
              <w:rPr>
                <w:sz w:val="16"/>
                <w:szCs w:val="16"/>
              </w:rPr>
            </w:pPr>
            <w:r w:rsidRPr="00EB1C5D">
              <w:rPr>
                <w:sz w:val="16"/>
                <w:szCs w:val="16"/>
              </w:rPr>
              <w:t>Disability Care and Support Inquiry Report, Productivity Commission, 2011</w:t>
            </w:r>
          </w:p>
          <w:p w14:paraId="5362C73C" w14:textId="77777777" w:rsidR="00CB7A3A" w:rsidRPr="00EB1C5D" w:rsidRDefault="00022913" w:rsidP="00272C61">
            <w:pPr>
              <w:spacing w:after="0" w:line="240" w:lineRule="auto"/>
              <w:rPr>
                <w:sz w:val="16"/>
                <w:szCs w:val="16"/>
              </w:rPr>
            </w:pPr>
            <w:hyperlink r:id="rId4" w:history="1">
              <w:r w:rsidR="00CB7A3A" w:rsidRPr="00EB1C5D">
                <w:rPr>
                  <w:rStyle w:val="Hyperlink"/>
                  <w:sz w:val="16"/>
                  <w:szCs w:val="16"/>
                </w:rPr>
                <w:t>A New System for Better Employment and Social Outcomes</w:t>
              </w:r>
            </w:hyperlink>
            <w:r w:rsidR="00CB7A3A" w:rsidRPr="00EB1C5D">
              <w:rPr>
                <w:sz w:val="16"/>
                <w:szCs w:val="16"/>
              </w:rPr>
              <w:t>, D</w:t>
            </w:r>
            <w:r w:rsidR="00CB7A3A">
              <w:rPr>
                <w:sz w:val="16"/>
                <w:szCs w:val="16"/>
              </w:rPr>
              <w:t>SS</w:t>
            </w:r>
            <w:r w:rsidR="00CB7A3A" w:rsidRPr="00EB1C5D">
              <w:rPr>
                <w:sz w:val="16"/>
                <w:szCs w:val="16"/>
              </w:rPr>
              <w:t xml:space="preserve"> 2015</w:t>
            </w:r>
          </w:p>
          <w:p w14:paraId="0F822496" w14:textId="77777777" w:rsidR="00CB7A3A" w:rsidRDefault="00CB7A3A" w:rsidP="00272C61">
            <w:pPr>
              <w:spacing w:after="0" w:line="240" w:lineRule="auto"/>
              <w:rPr>
                <w:sz w:val="16"/>
                <w:szCs w:val="16"/>
              </w:rPr>
            </w:pPr>
            <w:r w:rsidRPr="00EB1C5D">
              <w:rPr>
                <w:sz w:val="16"/>
                <w:szCs w:val="16"/>
              </w:rPr>
              <w:t>National Disability Strategy 2010-2020, Council of Australian Governments 2011</w:t>
            </w:r>
          </w:p>
        </w:tc>
        <w:tc>
          <w:tcPr>
            <w:tcW w:w="4672" w:type="dxa"/>
          </w:tcPr>
          <w:p w14:paraId="0EC25587" w14:textId="77777777" w:rsidR="00CB7A3A" w:rsidRPr="00EB1C5D" w:rsidRDefault="00CB7A3A" w:rsidP="00272C61">
            <w:pPr>
              <w:spacing w:after="0" w:line="240" w:lineRule="auto"/>
              <w:rPr>
                <w:sz w:val="16"/>
                <w:szCs w:val="16"/>
              </w:rPr>
            </w:pPr>
            <w:r w:rsidRPr="00EB1C5D">
              <w:rPr>
                <w:sz w:val="16"/>
                <w:szCs w:val="16"/>
              </w:rPr>
              <w:t>National Education Reform Agreement, Council of Australian Governments 2013</w:t>
            </w:r>
          </w:p>
          <w:p w14:paraId="5057D703" w14:textId="77777777" w:rsidR="00CB7A3A" w:rsidRPr="00EB1C5D" w:rsidRDefault="00CB7A3A" w:rsidP="00272C61">
            <w:pPr>
              <w:spacing w:after="0" w:line="240" w:lineRule="auto"/>
              <w:rPr>
                <w:sz w:val="16"/>
                <w:szCs w:val="16"/>
              </w:rPr>
            </w:pPr>
            <w:r w:rsidRPr="00EB1C5D">
              <w:rPr>
                <w:sz w:val="16"/>
                <w:szCs w:val="16"/>
              </w:rPr>
              <w:t>A Stronger Fairer Australia, Government of Australia, 2010</w:t>
            </w:r>
          </w:p>
          <w:p w14:paraId="54E0660E" w14:textId="77777777" w:rsidR="00CB7A3A" w:rsidRPr="00EB1C5D" w:rsidRDefault="00022913" w:rsidP="00272C61">
            <w:pPr>
              <w:spacing w:after="0" w:line="240" w:lineRule="auto"/>
              <w:rPr>
                <w:sz w:val="16"/>
                <w:szCs w:val="16"/>
              </w:rPr>
            </w:pPr>
            <w:hyperlink r:id="rId5" w:history="1">
              <w:r w:rsidR="00CB7A3A" w:rsidRPr="00EB1C5D">
                <w:rPr>
                  <w:rStyle w:val="Hyperlink"/>
                  <w:sz w:val="16"/>
                  <w:szCs w:val="16"/>
                </w:rPr>
                <w:t>WORKability II: National Inquiry into Employment and Disability</w:t>
              </w:r>
            </w:hyperlink>
            <w:r w:rsidR="00CB7A3A" w:rsidRPr="00EB1C5D">
              <w:rPr>
                <w:sz w:val="16"/>
                <w:szCs w:val="16"/>
              </w:rPr>
              <w:t>, Australian Human Rights Commission 2005</w:t>
            </w:r>
          </w:p>
          <w:p w14:paraId="3FB80A5E" w14:textId="77777777" w:rsidR="00CB7A3A" w:rsidRPr="00272C61" w:rsidRDefault="00CB7A3A" w:rsidP="00272C61">
            <w:pPr>
              <w:spacing w:after="0" w:line="240" w:lineRule="auto"/>
              <w:rPr>
                <w:sz w:val="16"/>
                <w:szCs w:val="16"/>
              </w:rPr>
            </w:pPr>
            <w:r w:rsidRPr="00EB1C5D">
              <w:rPr>
                <w:sz w:val="16"/>
                <w:szCs w:val="16"/>
              </w:rPr>
              <w:t>Laying the Groundwork 2011-</w:t>
            </w:r>
            <w:r w:rsidRPr="00272C61">
              <w:rPr>
                <w:sz w:val="16"/>
                <w:szCs w:val="16"/>
              </w:rPr>
              <w:t xml:space="preserve">2014, </w:t>
            </w:r>
            <w:r w:rsidRPr="00272C61">
              <w:rPr>
                <w:rFonts w:cs="Arial"/>
                <w:color w:val="4D5156"/>
                <w:sz w:val="16"/>
                <w:szCs w:val="16"/>
                <w:shd w:val="clear" w:color="auto" w:fill="FFFFFF"/>
              </w:rPr>
              <w:t>FaHCSIA</w:t>
            </w:r>
            <w:r w:rsidRPr="00272C61">
              <w:rPr>
                <w:sz w:val="16"/>
                <w:szCs w:val="16"/>
              </w:rPr>
              <w:t xml:space="preserve"> 2012</w:t>
            </w:r>
          </w:p>
          <w:p w14:paraId="1272857A" w14:textId="77777777" w:rsidR="00CB7A3A" w:rsidRPr="00EB1C5D" w:rsidRDefault="00CB7A3A" w:rsidP="00272C61">
            <w:pPr>
              <w:spacing w:after="0" w:line="240" w:lineRule="auto"/>
              <w:rPr>
                <w:sz w:val="16"/>
                <w:szCs w:val="16"/>
              </w:rPr>
            </w:pPr>
            <w:r w:rsidRPr="00EB1C5D">
              <w:rPr>
                <w:sz w:val="16"/>
                <w:szCs w:val="16"/>
              </w:rPr>
              <w:t>National Education Agreement, Commonwealth of Australia, 2009</w:t>
            </w:r>
          </w:p>
          <w:p w14:paraId="4E775E2E" w14:textId="77777777" w:rsidR="00CB7A3A" w:rsidRPr="00EB1C5D" w:rsidRDefault="00CB7A3A" w:rsidP="00272C61">
            <w:pPr>
              <w:spacing w:after="0" w:line="240" w:lineRule="auto"/>
              <w:rPr>
                <w:sz w:val="16"/>
                <w:szCs w:val="16"/>
              </w:rPr>
            </w:pPr>
            <w:r w:rsidRPr="00EB1C5D">
              <w:rPr>
                <w:sz w:val="16"/>
                <w:szCs w:val="16"/>
              </w:rPr>
              <w:t>Shut Out Report, National People with Disabilities and Carers Council and FAHCSIA, 2009</w:t>
            </w:r>
          </w:p>
          <w:p w14:paraId="5464E1C7" w14:textId="77777777" w:rsidR="00CB7A3A" w:rsidRPr="00EB1C5D" w:rsidRDefault="00022913" w:rsidP="00272C61">
            <w:pPr>
              <w:spacing w:after="0" w:line="240" w:lineRule="auto"/>
              <w:rPr>
                <w:sz w:val="16"/>
                <w:szCs w:val="16"/>
              </w:rPr>
            </w:pPr>
            <w:hyperlink r:id="rId6" w:history="1">
              <w:r w:rsidR="00CB7A3A" w:rsidRPr="00272C61">
                <w:rPr>
                  <w:rStyle w:val="Hyperlink"/>
                  <w:sz w:val="16"/>
                  <w:szCs w:val="16"/>
                </w:rPr>
                <w:t>National Mental Health &amp; Disability Employment Strategy</w:t>
              </w:r>
            </w:hyperlink>
            <w:r w:rsidR="00CB7A3A">
              <w:rPr>
                <w:sz w:val="16"/>
                <w:szCs w:val="16"/>
              </w:rPr>
              <w:t>, DEEWR</w:t>
            </w:r>
            <w:r w:rsidR="00CB7A3A" w:rsidRPr="00EB1C5D">
              <w:rPr>
                <w:sz w:val="16"/>
                <w:szCs w:val="16"/>
              </w:rPr>
              <w:t>, 2008</w:t>
            </w:r>
          </w:p>
          <w:p w14:paraId="3D366BAE" w14:textId="77777777" w:rsidR="00CB7A3A" w:rsidRDefault="00CB7A3A" w:rsidP="00272C61">
            <w:pPr>
              <w:spacing w:after="0" w:line="240" w:lineRule="auto"/>
              <w:rPr>
                <w:sz w:val="16"/>
                <w:szCs w:val="16"/>
              </w:rPr>
            </w:pPr>
          </w:p>
        </w:tc>
      </w:tr>
    </w:tbl>
    <w:p w14:paraId="50E342DA" w14:textId="77777777" w:rsidR="00CB7A3A" w:rsidRPr="000900A1" w:rsidRDefault="00CB7A3A" w:rsidP="007C64E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1462" w14:textId="12C8E3C8" w:rsidR="00F0630B" w:rsidRPr="00595DC9" w:rsidRDefault="00F0630B" w:rsidP="00F0630B">
    <w:pPr>
      <w:pStyle w:val="Header"/>
      <w:rPr>
        <w:rFonts w:cs="Arial"/>
        <w:b/>
        <w:sz w:val="20"/>
        <w:szCs w:val="20"/>
        <w:lang w:val="en-US"/>
      </w:rPr>
    </w:pPr>
    <w:r w:rsidRPr="00595DC9">
      <w:rPr>
        <w:rFonts w:cs="Arial"/>
        <w:b/>
        <w:sz w:val="20"/>
        <w:szCs w:val="20"/>
        <w:lang w:val="en-US"/>
      </w:rPr>
      <w:t>National Disability Services</w:t>
    </w:r>
    <w:r>
      <w:rPr>
        <w:rFonts w:cs="Arial"/>
        <w:b/>
        <w:sz w:val="20"/>
        <w:szCs w:val="20"/>
        <w:lang w:val="en-US"/>
      </w:rPr>
      <w:t>: Ticket to Work</w:t>
    </w:r>
  </w:p>
  <w:p w14:paraId="76C19504" w14:textId="77777777" w:rsidR="00F0630B" w:rsidRPr="00550A35" w:rsidRDefault="00F0630B" w:rsidP="00F0630B">
    <w:pPr>
      <w:pStyle w:val="Header"/>
      <w:rPr>
        <w:rFonts w:cs="Arial"/>
        <w:u w:val="single"/>
      </w:rPr>
    </w:pPr>
    <w:r w:rsidRPr="00550A35">
      <w:rPr>
        <w:rFonts w:cs="Arial"/>
        <w:u w:val="single"/>
      </w:rPr>
      <w:t>Submission in Response to the National Disability Employment Strategy Consultation Paper</w:t>
    </w:r>
  </w:p>
  <w:p w14:paraId="4C503BF6" w14:textId="77777777" w:rsidR="00AE3A45" w:rsidRDefault="00AE3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88CD" w14:textId="708FD744" w:rsidR="009672E8" w:rsidRDefault="001F7DEE" w:rsidP="009672E8">
    <w:pPr>
      <w:pStyle w:val="Header"/>
      <w:ind w:left="720"/>
    </w:pPr>
    <w:r>
      <w:rPr>
        <w:rFonts w:cs="Arial"/>
        <w:i/>
        <w:noProof/>
        <w:lang w:eastAsia="en-AU"/>
      </w:rPr>
      <w:drawing>
        <wp:anchor distT="0" distB="0" distL="114300" distR="114300" simplePos="0" relativeHeight="251659264" behindDoc="0" locked="0" layoutInCell="1" allowOverlap="1" wp14:anchorId="59424E44" wp14:editId="787C6186">
          <wp:simplePos x="0" y="0"/>
          <wp:positionH relativeFrom="column">
            <wp:posOffset>-87464</wp:posOffset>
          </wp:positionH>
          <wp:positionV relativeFrom="paragraph">
            <wp:posOffset>213829</wp:posOffset>
          </wp:positionV>
          <wp:extent cx="2189480" cy="766445"/>
          <wp:effectExtent l="0" t="0" r="0" b="0"/>
          <wp:wrapSquare wrapText="bothSides"/>
          <wp:docPr id="2" name="Picture 2"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9480" cy="766445"/>
                  </a:xfrm>
                  <a:prstGeom prst="rect">
                    <a:avLst/>
                  </a:prstGeom>
                  <a:noFill/>
                  <a:ln>
                    <a:noFill/>
                  </a:ln>
                </pic:spPr>
              </pic:pic>
            </a:graphicData>
          </a:graphic>
        </wp:anchor>
      </w:drawing>
    </w:r>
    <w:r w:rsidR="000B51E0">
      <w:rPr>
        <w:rFonts w:eastAsia="Times New Roman" w:cs="Times New Roman"/>
        <w:b/>
        <w:noProof/>
        <w:spacing w:val="4"/>
        <w:sz w:val="32"/>
        <w:szCs w:val="32"/>
        <w:lang w:eastAsia="en-AU"/>
      </w:rPr>
      <w:t xml:space="preserve">                                   </w:t>
    </w:r>
    <w:r w:rsidR="009672E8" w:rsidRPr="009672E8">
      <w:rPr>
        <w:rFonts w:eastAsia="Times New Roman" w:cs="Times New Roman"/>
        <w:b/>
        <w:noProof/>
        <w:spacing w:val="4"/>
        <w:sz w:val="32"/>
        <w:szCs w:val="32"/>
        <w:lang w:eastAsia="en-AU"/>
      </w:rPr>
      <w:drawing>
        <wp:inline distT="0" distB="0" distL="0" distR="0" wp14:anchorId="71553355" wp14:editId="47DB01C5">
          <wp:extent cx="1646091" cy="1224280"/>
          <wp:effectExtent l="0" t="0" r="0" b="0"/>
          <wp:docPr id="4" name="Picture 4"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cket to Wor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6091" cy="1224280"/>
                  </a:xfrm>
                  <a:prstGeom prst="rect">
                    <a:avLst/>
                  </a:prstGeom>
                  <a:noFill/>
                  <a:ln>
                    <a:noFill/>
                  </a:ln>
                </pic:spPr>
              </pic:pic>
            </a:graphicData>
          </a:graphic>
        </wp:inline>
      </w:drawing>
    </w:r>
  </w:p>
  <w:p w14:paraId="2F8F54ED" w14:textId="55A06043" w:rsidR="009672E8" w:rsidRDefault="009672E8">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E3E"/>
    <w:multiLevelType w:val="hybridMultilevel"/>
    <w:tmpl w:val="D770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42C46"/>
    <w:multiLevelType w:val="hybridMultilevel"/>
    <w:tmpl w:val="67C6A2F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354315"/>
    <w:multiLevelType w:val="hybridMultilevel"/>
    <w:tmpl w:val="92BA4C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09719A"/>
    <w:multiLevelType w:val="hybridMultilevel"/>
    <w:tmpl w:val="C63EECA2"/>
    <w:lvl w:ilvl="0" w:tplc="A8E8637E">
      <w:start w:val="1"/>
      <w:numFmt w:val="bullet"/>
      <w:lvlText w:val="•"/>
      <w:lvlJc w:val="left"/>
      <w:pPr>
        <w:tabs>
          <w:tab w:val="num" w:pos="720"/>
        </w:tabs>
        <w:ind w:left="720" w:hanging="360"/>
      </w:pPr>
      <w:rPr>
        <w:rFonts w:ascii="Arial" w:hAnsi="Arial" w:hint="default"/>
      </w:rPr>
    </w:lvl>
    <w:lvl w:ilvl="1" w:tplc="71DEC25E" w:tentative="1">
      <w:start w:val="1"/>
      <w:numFmt w:val="bullet"/>
      <w:lvlText w:val="•"/>
      <w:lvlJc w:val="left"/>
      <w:pPr>
        <w:tabs>
          <w:tab w:val="num" w:pos="1440"/>
        </w:tabs>
        <w:ind w:left="1440" w:hanging="360"/>
      </w:pPr>
      <w:rPr>
        <w:rFonts w:ascii="Arial" w:hAnsi="Arial" w:hint="default"/>
      </w:rPr>
    </w:lvl>
    <w:lvl w:ilvl="2" w:tplc="2C7A9AAA" w:tentative="1">
      <w:start w:val="1"/>
      <w:numFmt w:val="bullet"/>
      <w:lvlText w:val="•"/>
      <w:lvlJc w:val="left"/>
      <w:pPr>
        <w:tabs>
          <w:tab w:val="num" w:pos="2160"/>
        </w:tabs>
        <w:ind w:left="2160" w:hanging="360"/>
      </w:pPr>
      <w:rPr>
        <w:rFonts w:ascii="Arial" w:hAnsi="Arial" w:hint="default"/>
      </w:rPr>
    </w:lvl>
    <w:lvl w:ilvl="3" w:tplc="F74CC868" w:tentative="1">
      <w:start w:val="1"/>
      <w:numFmt w:val="bullet"/>
      <w:lvlText w:val="•"/>
      <w:lvlJc w:val="left"/>
      <w:pPr>
        <w:tabs>
          <w:tab w:val="num" w:pos="2880"/>
        </w:tabs>
        <w:ind w:left="2880" w:hanging="360"/>
      </w:pPr>
      <w:rPr>
        <w:rFonts w:ascii="Arial" w:hAnsi="Arial" w:hint="default"/>
      </w:rPr>
    </w:lvl>
    <w:lvl w:ilvl="4" w:tplc="CC22BFDA" w:tentative="1">
      <w:start w:val="1"/>
      <w:numFmt w:val="bullet"/>
      <w:lvlText w:val="•"/>
      <w:lvlJc w:val="left"/>
      <w:pPr>
        <w:tabs>
          <w:tab w:val="num" w:pos="3600"/>
        </w:tabs>
        <w:ind w:left="3600" w:hanging="360"/>
      </w:pPr>
      <w:rPr>
        <w:rFonts w:ascii="Arial" w:hAnsi="Arial" w:hint="default"/>
      </w:rPr>
    </w:lvl>
    <w:lvl w:ilvl="5" w:tplc="9894D468" w:tentative="1">
      <w:start w:val="1"/>
      <w:numFmt w:val="bullet"/>
      <w:lvlText w:val="•"/>
      <w:lvlJc w:val="left"/>
      <w:pPr>
        <w:tabs>
          <w:tab w:val="num" w:pos="4320"/>
        </w:tabs>
        <w:ind w:left="4320" w:hanging="360"/>
      </w:pPr>
      <w:rPr>
        <w:rFonts w:ascii="Arial" w:hAnsi="Arial" w:hint="default"/>
      </w:rPr>
    </w:lvl>
    <w:lvl w:ilvl="6" w:tplc="33E09826" w:tentative="1">
      <w:start w:val="1"/>
      <w:numFmt w:val="bullet"/>
      <w:lvlText w:val="•"/>
      <w:lvlJc w:val="left"/>
      <w:pPr>
        <w:tabs>
          <w:tab w:val="num" w:pos="5040"/>
        </w:tabs>
        <w:ind w:left="5040" w:hanging="360"/>
      </w:pPr>
      <w:rPr>
        <w:rFonts w:ascii="Arial" w:hAnsi="Arial" w:hint="default"/>
      </w:rPr>
    </w:lvl>
    <w:lvl w:ilvl="7" w:tplc="54F47D44" w:tentative="1">
      <w:start w:val="1"/>
      <w:numFmt w:val="bullet"/>
      <w:lvlText w:val="•"/>
      <w:lvlJc w:val="left"/>
      <w:pPr>
        <w:tabs>
          <w:tab w:val="num" w:pos="5760"/>
        </w:tabs>
        <w:ind w:left="5760" w:hanging="360"/>
      </w:pPr>
      <w:rPr>
        <w:rFonts w:ascii="Arial" w:hAnsi="Arial" w:hint="default"/>
      </w:rPr>
    </w:lvl>
    <w:lvl w:ilvl="8" w:tplc="406C00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4F6077"/>
    <w:multiLevelType w:val="hybridMultilevel"/>
    <w:tmpl w:val="13F02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822B7"/>
    <w:multiLevelType w:val="hybridMultilevel"/>
    <w:tmpl w:val="F9024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D934C5"/>
    <w:multiLevelType w:val="hybridMultilevel"/>
    <w:tmpl w:val="2C4E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E6876"/>
    <w:multiLevelType w:val="hybridMultilevel"/>
    <w:tmpl w:val="718438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80273D"/>
    <w:multiLevelType w:val="hybridMultilevel"/>
    <w:tmpl w:val="05DAB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2507AB"/>
    <w:multiLevelType w:val="hybridMultilevel"/>
    <w:tmpl w:val="C79C55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8609D7"/>
    <w:multiLevelType w:val="hybridMultilevel"/>
    <w:tmpl w:val="80D04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F7669A"/>
    <w:multiLevelType w:val="hybridMultilevel"/>
    <w:tmpl w:val="D98C59F6"/>
    <w:lvl w:ilvl="0" w:tplc="B14E85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E31B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2ACD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0A20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A515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6CF78">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AF8C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ADDF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8072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C7001C"/>
    <w:multiLevelType w:val="hybridMultilevel"/>
    <w:tmpl w:val="38903AF6"/>
    <w:lvl w:ilvl="0" w:tplc="3FF04772">
      <w:start w:val="2"/>
      <w:numFmt w:val="decimal"/>
      <w:lvlText w:val="%1."/>
      <w:lvlJc w:val="left"/>
      <w:pPr>
        <w:ind w:left="720" w:hanging="360"/>
      </w:pPr>
      <w:rPr>
        <w:rFonts w:eastAsiaTheme="minorHAnsi" w:cstheme="minorBidi" w:hint="default"/>
        <w:i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3F4C70"/>
    <w:multiLevelType w:val="hybridMultilevel"/>
    <w:tmpl w:val="80A8257E"/>
    <w:lvl w:ilvl="0" w:tplc="2D5A2E6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143981"/>
    <w:multiLevelType w:val="hybridMultilevel"/>
    <w:tmpl w:val="E07EF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9612DC9"/>
    <w:multiLevelType w:val="hybridMultilevel"/>
    <w:tmpl w:val="47AE3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C3C30"/>
    <w:multiLevelType w:val="hybridMultilevel"/>
    <w:tmpl w:val="2FF8B7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B27008F"/>
    <w:multiLevelType w:val="hybridMultilevel"/>
    <w:tmpl w:val="A36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A5B29"/>
    <w:multiLevelType w:val="hybridMultilevel"/>
    <w:tmpl w:val="01A2F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475B66"/>
    <w:multiLevelType w:val="hybridMultilevel"/>
    <w:tmpl w:val="60504D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59631B"/>
    <w:multiLevelType w:val="hybridMultilevel"/>
    <w:tmpl w:val="BB90F2D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77063E1"/>
    <w:multiLevelType w:val="hybridMultilevel"/>
    <w:tmpl w:val="E09664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EBE211D"/>
    <w:multiLevelType w:val="hybridMultilevel"/>
    <w:tmpl w:val="10305C5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7F2745C8"/>
    <w:multiLevelType w:val="hybridMultilevel"/>
    <w:tmpl w:val="BE22A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884D7C"/>
    <w:multiLevelType w:val="hybridMultilevel"/>
    <w:tmpl w:val="C060CA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5"/>
  </w:num>
  <w:num w:numId="4">
    <w:abstractNumId w:val="12"/>
  </w:num>
  <w:num w:numId="5">
    <w:abstractNumId w:val="3"/>
  </w:num>
  <w:num w:numId="6">
    <w:abstractNumId w:val="9"/>
  </w:num>
  <w:num w:numId="7">
    <w:abstractNumId w:val="7"/>
  </w:num>
  <w:num w:numId="8">
    <w:abstractNumId w:val="22"/>
  </w:num>
  <w:num w:numId="9">
    <w:abstractNumId w:val="2"/>
  </w:num>
  <w:num w:numId="10">
    <w:abstractNumId w:val="11"/>
  </w:num>
  <w:num w:numId="11">
    <w:abstractNumId w:val="0"/>
  </w:num>
  <w:num w:numId="12">
    <w:abstractNumId w:val="1"/>
  </w:num>
  <w:num w:numId="13">
    <w:abstractNumId w:val="20"/>
  </w:num>
  <w:num w:numId="14">
    <w:abstractNumId w:val="21"/>
  </w:num>
  <w:num w:numId="15">
    <w:abstractNumId w:val="8"/>
  </w:num>
  <w:num w:numId="16">
    <w:abstractNumId w:val="18"/>
  </w:num>
  <w:num w:numId="17">
    <w:abstractNumId w:val="19"/>
  </w:num>
  <w:num w:numId="18">
    <w:abstractNumId w:val="17"/>
  </w:num>
  <w:num w:numId="19">
    <w:abstractNumId w:val="14"/>
  </w:num>
  <w:num w:numId="20">
    <w:abstractNumId w:val="4"/>
  </w:num>
  <w:num w:numId="21">
    <w:abstractNumId w:val="13"/>
  </w:num>
  <w:num w:numId="22">
    <w:abstractNumId w:val="10"/>
  </w:num>
  <w:num w:numId="23">
    <w:abstractNumId w:val="6"/>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A55"/>
    <w:rsid w:val="0000190D"/>
    <w:rsid w:val="00011A7F"/>
    <w:rsid w:val="00013AC2"/>
    <w:rsid w:val="00022913"/>
    <w:rsid w:val="00023A69"/>
    <w:rsid w:val="00031A24"/>
    <w:rsid w:val="00044F70"/>
    <w:rsid w:val="000578FA"/>
    <w:rsid w:val="00065EF9"/>
    <w:rsid w:val="00067496"/>
    <w:rsid w:val="00071ACC"/>
    <w:rsid w:val="000900A1"/>
    <w:rsid w:val="00091CB0"/>
    <w:rsid w:val="00097D71"/>
    <w:rsid w:val="000A780C"/>
    <w:rsid w:val="000B173B"/>
    <w:rsid w:val="000B51E0"/>
    <w:rsid w:val="000F0174"/>
    <w:rsid w:val="000F685A"/>
    <w:rsid w:val="000F7FC8"/>
    <w:rsid w:val="001001F5"/>
    <w:rsid w:val="00103E40"/>
    <w:rsid w:val="00122136"/>
    <w:rsid w:val="001344BB"/>
    <w:rsid w:val="00164D05"/>
    <w:rsid w:val="00185559"/>
    <w:rsid w:val="001A72B3"/>
    <w:rsid w:val="001D7982"/>
    <w:rsid w:val="001F1BE2"/>
    <w:rsid w:val="001F44D1"/>
    <w:rsid w:val="001F7DEE"/>
    <w:rsid w:val="00216B98"/>
    <w:rsid w:val="00236A55"/>
    <w:rsid w:val="00237FF1"/>
    <w:rsid w:val="002517D0"/>
    <w:rsid w:val="00270537"/>
    <w:rsid w:val="00272A16"/>
    <w:rsid w:val="00272C61"/>
    <w:rsid w:val="00274354"/>
    <w:rsid w:val="00280101"/>
    <w:rsid w:val="00285D5A"/>
    <w:rsid w:val="002876E7"/>
    <w:rsid w:val="002A49B2"/>
    <w:rsid w:val="002B0C51"/>
    <w:rsid w:val="002B1FC1"/>
    <w:rsid w:val="002C2F47"/>
    <w:rsid w:val="002C54E3"/>
    <w:rsid w:val="002F5F84"/>
    <w:rsid w:val="003007C9"/>
    <w:rsid w:val="00304617"/>
    <w:rsid w:val="003055CD"/>
    <w:rsid w:val="00312865"/>
    <w:rsid w:val="00313FB8"/>
    <w:rsid w:val="0035065D"/>
    <w:rsid w:val="00351B47"/>
    <w:rsid w:val="00353965"/>
    <w:rsid w:val="00356F33"/>
    <w:rsid w:val="00367A55"/>
    <w:rsid w:val="00374FEC"/>
    <w:rsid w:val="00386522"/>
    <w:rsid w:val="00394A9D"/>
    <w:rsid w:val="003A7961"/>
    <w:rsid w:val="003B22BD"/>
    <w:rsid w:val="003B6D35"/>
    <w:rsid w:val="003C0DC7"/>
    <w:rsid w:val="003D1AFE"/>
    <w:rsid w:val="003D1E5B"/>
    <w:rsid w:val="003E5F36"/>
    <w:rsid w:val="00407B5B"/>
    <w:rsid w:val="004108E3"/>
    <w:rsid w:val="0042327E"/>
    <w:rsid w:val="00427084"/>
    <w:rsid w:val="004332E4"/>
    <w:rsid w:val="00467734"/>
    <w:rsid w:val="00467F6F"/>
    <w:rsid w:val="0047110D"/>
    <w:rsid w:val="004746C7"/>
    <w:rsid w:val="004779F7"/>
    <w:rsid w:val="0048248D"/>
    <w:rsid w:val="004A2DD2"/>
    <w:rsid w:val="004B670E"/>
    <w:rsid w:val="004B7CE3"/>
    <w:rsid w:val="004C74BF"/>
    <w:rsid w:val="004D15F7"/>
    <w:rsid w:val="004D46B6"/>
    <w:rsid w:val="004F0DA7"/>
    <w:rsid w:val="004F3405"/>
    <w:rsid w:val="004F787F"/>
    <w:rsid w:val="004F7A72"/>
    <w:rsid w:val="00501A4E"/>
    <w:rsid w:val="00501E3E"/>
    <w:rsid w:val="005369FB"/>
    <w:rsid w:val="00541A26"/>
    <w:rsid w:val="00545C97"/>
    <w:rsid w:val="005628DC"/>
    <w:rsid w:val="0057773C"/>
    <w:rsid w:val="005A6E57"/>
    <w:rsid w:val="005C67D1"/>
    <w:rsid w:val="006149D0"/>
    <w:rsid w:val="00617292"/>
    <w:rsid w:val="00625AAD"/>
    <w:rsid w:val="0062601F"/>
    <w:rsid w:val="00664B11"/>
    <w:rsid w:val="00684B5A"/>
    <w:rsid w:val="00693534"/>
    <w:rsid w:val="006A7ED1"/>
    <w:rsid w:val="006C2C12"/>
    <w:rsid w:val="006D05D0"/>
    <w:rsid w:val="006D4D8D"/>
    <w:rsid w:val="006F3EA9"/>
    <w:rsid w:val="006F4518"/>
    <w:rsid w:val="007358D6"/>
    <w:rsid w:val="007414AF"/>
    <w:rsid w:val="00751A91"/>
    <w:rsid w:val="00762851"/>
    <w:rsid w:val="007768BF"/>
    <w:rsid w:val="00785AF5"/>
    <w:rsid w:val="00792668"/>
    <w:rsid w:val="0079495E"/>
    <w:rsid w:val="007B0630"/>
    <w:rsid w:val="007B7B41"/>
    <w:rsid w:val="007C1B41"/>
    <w:rsid w:val="007C2582"/>
    <w:rsid w:val="007C36B5"/>
    <w:rsid w:val="007C64E0"/>
    <w:rsid w:val="007E03F2"/>
    <w:rsid w:val="0081635F"/>
    <w:rsid w:val="00837F8E"/>
    <w:rsid w:val="00842FE2"/>
    <w:rsid w:val="00843889"/>
    <w:rsid w:val="008621D4"/>
    <w:rsid w:val="008748DC"/>
    <w:rsid w:val="00880F44"/>
    <w:rsid w:val="0088289D"/>
    <w:rsid w:val="008A2A18"/>
    <w:rsid w:val="008C4D17"/>
    <w:rsid w:val="008E3186"/>
    <w:rsid w:val="00917A63"/>
    <w:rsid w:val="00922C31"/>
    <w:rsid w:val="00942B50"/>
    <w:rsid w:val="0095508F"/>
    <w:rsid w:val="00960A80"/>
    <w:rsid w:val="00960CC0"/>
    <w:rsid w:val="0096421F"/>
    <w:rsid w:val="009672E8"/>
    <w:rsid w:val="009738DE"/>
    <w:rsid w:val="00983345"/>
    <w:rsid w:val="00994C0A"/>
    <w:rsid w:val="009C0E1B"/>
    <w:rsid w:val="009C2F9A"/>
    <w:rsid w:val="009D076F"/>
    <w:rsid w:val="009E0411"/>
    <w:rsid w:val="009F4208"/>
    <w:rsid w:val="00A10776"/>
    <w:rsid w:val="00A242A9"/>
    <w:rsid w:val="00A40DEA"/>
    <w:rsid w:val="00A73870"/>
    <w:rsid w:val="00A90497"/>
    <w:rsid w:val="00A93614"/>
    <w:rsid w:val="00AD14BC"/>
    <w:rsid w:val="00AE17BF"/>
    <w:rsid w:val="00AE3A45"/>
    <w:rsid w:val="00AF2336"/>
    <w:rsid w:val="00B2276D"/>
    <w:rsid w:val="00B42E9E"/>
    <w:rsid w:val="00B719DA"/>
    <w:rsid w:val="00B778E2"/>
    <w:rsid w:val="00B82267"/>
    <w:rsid w:val="00B945A8"/>
    <w:rsid w:val="00BA387F"/>
    <w:rsid w:val="00BA3A32"/>
    <w:rsid w:val="00BC6A8B"/>
    <w:rsid w:val="00BD29F3"/>
    <w:rsid w:val="00BE3F47"/>
    <w:rsid w:val="00BE5193"/>
    <w:rsid w:val="00BF7491"/>
    <w:rsid w:val="00C22399"/>
    <w:rsid w:val="00C32920"/>
    <w:rsid w:val="00C64517"/>
    <w:rsid w:val="00C754EE"/>
    <w:rsid w:val="00C90ED9"/>
    <w:rsid w:val="00CB7A3A"/>
    <w:rsid w:val="00CD40DC"/>
    <w:rsid w:val="00CD79D7"/>
    <w:rsid w:val="00CE13E3"/>
    <w:rsid w:val="00D02696"/>
    <w:rsid w:val="00D32D4C"/>
    <w:rsid w:val="00D368B5"/>
    <w:rsid w:val="00D523DB"/>
    <w:rsid w:val="00D545F7"/>
    <w:rsid w:val="00D570EF"/>
    <w:rsid w:val="00D57C5D"/>
    <w:rsid w:val="00D619AC"/>
    <w:rsid w:val="00D67E89"/>
    <w:rsid w:val="00D73771"/>
    <w:rsid w:val="00D75647"/>
    <w:rsid w:val="00D82D78"/>
    <w:rsid w:val="00DB4327"/>
    <w:rsid w:val="00DC0816"/>
    <w:rsid w:val="00DD70C3"/>
    <w:rsid w:val="00E372B6"/>
    <w:rsid w:val="00E56799"/>
    <w:rsid w:val="00E8101F"/>
    <w:rsid w:val="00E85C11"/>
    <w:rsid w:val="00E948AA"/>
    <w:rsid w:val="00EB1C5D"/>
    <w:rsid w:val="00F02B42"/>
    <w:rsid w:val="00F0630B"/>
    <w:rsid w:val="00F43B97"/>
    <w:rsid w:val="00F52D06"/>
    <w:rsid w:val="00F65DB7"/>
    <w:rsid w:val="00FA710C"/>
    <w:rsid w:val="00FC23B3"/>
    <w:rsid w:val="00FD5C1D"/>
    <w:rsid w:val="00FD6B9E"/>
    <w:rsid w:val="00FE34A8"/>
    <w:rsid w:val="00FE693A"/>
    <w:rsid w:val="00FF1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553E6"/>
  <w15:chartTrackingRefBased/>
  <w15:docId w15:val="{4514882A-86C5-4585-A113-D99E2BFA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55"/>
    <w:pPr>
      <w:spacing w:after="200" w:line="276" w:lineRule="auto"/>
    </w:pPr>
    <w:rPr>
      <w:rFonts w:ascii="Arial" w:hAnsi="Arial"/>
    </w:rPr>
  </w:style>
  <w:style w:type="paragraph" w:styleId="Heading1">
    <w:name w:val="heading 1"/>
    <w:basedOn w:val="Normal"/>
    <w:next w:val="Normal"/>
    <w:link w:val="Heading1Char"/>
    <w:uiPriority w:val="9"/>
    <w:qFormat/>
    <w:rsid w:val="00735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6B9E"/>
    <w:pPr>
      <w:keepNext/>
      <w:keepLines/>
      <w:spacing w:before="120" w:after="0" w:line="240" w:lineRule="auto"/>
      <w:outlineLvl w:val="1"/>
    </w:pPr>
    <w:rPr>
      <w:rFonts w:asciiTheme="majorHAnsi" w:eastAsiaTheme="majorEastAsia" w:hAnsiTheme="majorHAnsi" w:cstheme="majorBidi"/>
      <w:sz w:val="36"/>
      <w:szCs w:val="36"/>
    </w:rPr>
  </w:style>
  <w:style w:type="paragraph" w:styleId="Heading4">
    <w:name w:val="heading 4"/>
    <w:basedOn w:val="Normal"/>
    <w:next w:val="Normal"/>
    <w:link w:val="Heading4Char"/>
    <w:uiPriority w:val="9"/>
    <w:semiHidden/>
    <w:unhideWhenUsed/>
    <w:qFormat/>
    <w:rsid w:val="00541A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2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A18"/>
    <w:rPr>
      <w:rFonts w:ascii="Arial" w:hAnsi="Arial"/>
      <w:sz w:val="20"/>
      <w:szCs w:val="20"/>
    </w:rPr>
  </w:style>
  <w:style w:type="character" w:styleId="FootnoteReference">
    <w:name w:val="footnote reference"/>
    <w:basedOn w:val="DefaultParagraphFont"/>
    <w:uiPriority w:val="99"/>
    <w:unhideWhenUsed/>
    <w:rsid w:val="008A2A18"/>
    <w:rPr>
      <w:vertAlign w:val="superscript"/>
    </w:rPr>
  </w:style>
  <w:style w:type="paragraph" w:styleId="ListParagraph">
    <w:name w:val="List Paragraph"/>
    <w:basedOn w:val="Normal"/>
    <w:uiPriority w:val="34"/>
    <w:qFormat/>
    <w:rsid w:val="0042327E"/>
    <w:pPr>
      <w:ind w:left="720"/>
      <w:contextualSpacing/>
    </w:pPr>
  </w:style>
  <w:style w:type="character" w:customStyle="1" w:styleId="Heading2Char">
    <w:name w:val="Heading 2 Char"/>
    <w:basedOn w:val="DefaultParagraphFont"/>
    <w:link w:val="Heading2"/>
    <w:uiPriority w:val="9"/>
    <w:rsid w:val="00FD6B9E"/>
    <w:rPr>
      <w:rFonts w:asciiTheme="majorHAnsi" w:eastAsiaTheme="majorEastAsia" w:hAnsiTheme="majorHAnsi" w:cstheme="majorBidi"/>
      <w:sz w:val="36"/>
      <w:szCs w:val="36"/>
    </w:rPr>
  </w:style>
  <w:style w:type="paragraph" w:customStyle="1" w:styleId="KTRBulletlevel1">
    <w:name w:val="KTR Bullet level 1"/>
    <w:basedOn w:val="Normal"/>
    <w:link w:val="KTRBulletlevel1Char"/>
    <w:autoRedefine/>
    <w:rsid w:val="00FD6B9E"/>
    <w:pPr>
      <w:spacing w:after="240" w:line="312" w:lineRule="auto"/>
    </w:pPr>
    <w:rPr>
      <w:rFonts w:asciiTheme="minorHAnsi" w:eastAsia="Calibri" w:hAnsiTheme="minorHAnsi" w:cstheme="majorHAnsi"/>
      <w:color w:val="000000" w:themeColor="text1"/>
      <w:sz w:val="21"/>
      <w:szCs w:val="21"/>
      <w:lang w:val="en-GB" w:eastAsia="en-AU"/>
    </w:rPr>
  </w:style>
  <w:style w:type="character" w:customStyle="1" w:styleId="KTRBulletlevel1Char">
    <w:name w:val="KTR Bullet level 1 Char"/>
    <w:basedOn w:val="DefaultParagraphFont"/>
    <w:link w:val="KTRBulletlevel1"/>
    <w:rsid w:val="00FD6B9E"/>
    <w:rPr>
      <w:rFonts w:eastAsia="Calibri" w:cstheme="majorHAnsi"/>
      <w:color w:val="000000" w:themeColor="text1"/>
      <w:sz w:val="21"/>
      <w:szCs w:val="21"/>
      <w:lang w:val="en-GB" w:eastAsia="en-AU"/>
    </w:rPr>
  </w:style>
  <w:style w:type="paragraph" w:customStyle="1" w:styleId="Quote1">
    <w:name w:val="Quote1"/>
    <w:basedOn w:val="Normal"/>
    <w:link w:val="quoteChar"/>
    <w:rsid w:val="00FD6B9E"/>
    <w:pPr>
      <w:spacing w:after="240" w:line="259" w:lineRule="auto"/>
      <w:ind w:left="720"/>
    </w:pPr>
    <w:rPr>
      <w:rFonts w:asciiTheme="minorHAnsi" w:eastAsia="Calibri" w:hAnsiTheme="minorHAnsi" w:cstheme="majorHAnsi"/>
      <w:sz w:val="21"/>
      <w:szCs w:val="21"/>
      <w:lang w:val="en-GB" w:eastAsia="en-AU"/>
    </w:rPr>
  </w:style>
  <w:style w:type="character" w:customStyle="1" w:styleId="quoteChar">
    <w:name w:val="quote Char"/>
    <w:basedOn w:val="DefaultParagraphFont"/>
    <w:link w:val="Quote1"/>
    <w:rsid w:val="00FD6B9E"/>
    <w:rPr>
      <w:rFonts w:eastAsia="Calibri" w:cstheme="majorHAnsi"/>
      <w:sz w:val="21"/>
      <w:szCs w:val="21"/>
      <w:lang w:val="en-GB" w:eastAsia="en-AU"/>
    </w:rPr>
  </w:style>
  <w:style w:type="character" w:styleId="Hyperlink">
    <w:name w:val="Hyperlink"/>
    <w:basedOn w:val="DefaultParagraphFont"/>
    <w:uiPriority w:val="99"/>
    <w:unhideWhenUsed/>
    <w:rsid w:val="00351B47"/>
    <w:rPr>
      <w:color w:val="0563C1" w:themeColor="hyperlink"/>
      <w:u w:val="single"/>
    </w:rPr>
  </w:style>
  <w:style w:type="character" w:styleId="FollowedHyperlink">
    <w:name w:val="FollowedHyperlink"/>
    <w:basedOn w:val="DefaultParagraphFont"/>
    <w:uiPriority w:val="99"/>
    <w:semiHidden/>
    <w:unhideWhenUsed/>
    <w:rsid w:val="00351B47"/>
    <w:rPr>
      <w:color w:val="954F72" w:themeColor="followedHyperlink"/>
      <w:u w:val="single"/>
    </w:rPr>
  </w:style>
  <w:style w:type="paragraph" w:styleId="NormalWeb">
    <w:name w:val="Normal (Web)"/>
    <w:basedOn w:val="Normal"/>
    <w:uiPriority w:val="99"/>
    <w:semiHidden/>
    <w:unhideWhenUsed/>
    <w:rsid w:val="003055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aliases w:val="Body text"/>
    <w:basedOn w:val="Normal"/>
    <w:link w:val="NoSpacingChar"/>
    <w:uiPriority w:val="1"/>
    <w:qFormat/>
    <w:rsid w:val="001F44D1"/>
    <w:pPr>
      <w:spacing w:line="269" w:lineRule="auto"/>
    </w:pPr>
    <w:rPr>
      <w:rFonts w:cs="Arial"/>
      <w:sz w:val="20"/>
    </w:rPr>
  </w:style>
  <w:style w:type="character" w:customStyle="1" w:styleId="NoSpacingChar">
    <w:name w:val="No Spacing Char"/>
    <w:aliases w:val="Body text Char"/>
    <w:basedOn w:val="DefaultParagraphFont"/>
    <w:link w:val="NoSpacing"/>
    <w:uiPriority w:val="1"/>
    <w:rsid w:val="001F44D1"/>
    <w:rPr>
      <w:rFonts w:ascii="Arial" w:hAnsi="Arial" w:cs="Arial"/>
      <w:sz w:val="20"/>
    </w:rPr>
  </w:style>
  <w:style w:type="character" w:customStyle="1" w:styleId="Heading1Char">
    <w:name w:val="Heading 1 Char"/>
    <w:basedOn w:val="DefaultParagraphFont"/>
    <w:link w:val="Heading1"/>
    <w:uiPriority w:val="9"/>
    <w:rsid w:val="007358D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94C0A"/>
    <w:rPr>
      <w:sz w:val="16"/>
      <w:szCs w:val="16"/>
    </w:rPr>
  </w:style>
  <w:style w:type="paragraph" w:styleId="CommentText">
    <w:name w:val="annotation text"/>
    <w:basedOn w:val="Normal"/>
    <w:link w:val="CommentTextChar"/>
    <w:uiPriority w:val="99"/>
    <w:semiHidden/>
    <w:unhideWhenUsed/>
    <w:rsid w:val="00994C0A"/>
    <w:pPr>
      <w:spacing w:line="240" w:lineRule="auto"/>
    </w:pPr>
    <w:rPr>
      <w:sz w:val="20"/>
      <w:szCs w:val="20"/>
    </w:rPr>
  </w:style>
  <w:style w:type="character" w:customStyle="1" w:styleId="CommentTextChar">
    <w:name w:val="Comment Text Char"/>
    <w:basedOn w:val="DefaultParagraphFont"/>
    <w:link w:val="CommentText"/>
    <w:uiPriority w:val="99"/>
    <w:semiHidden/>
    <w:rsid w:val="00994C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C0A"/>
    <w:rPr>
      <w:b/>
      <w:bCs/>
    </w:rPr>
  </w:style>
  <w:style w:type="character" w:customStyle="1" w:styleId="CommentSubjectChar">
    <w:name w:val="Comment Subject Char"/>
    <w:basedOn w:val="CommentTextChar"/>
    <w:link w:val="CommentSubject"/>
    <w:uiPriority w:val="99"/>
    <w:semiHidden/>
    <w:rsid w:val="00994C0A"/>
    <w:rPr>
      <w:rFonts w:ascii="Arial" w:hAnsi="Arial"/>
      <w:b/>
      <w:bCs/>
      <w:sz w:val="20"/>
      <w:szCs w:val="20"/>
    </w:rPr>
  </w:style>
  <w:style w:type="paragraph" w:styleId="BalloonText">
    <w:name w:val="Balloon Text"/>
    <w:basedOn w:val="Normal"/>
    <w:link w:val="BalloonTextChar"/>
    <w:uiPriority w:val="99"/>
    <w:semiHidden/>
    <w:unhideWhenUsed/>
    <w:rsid w:val="00994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0A"/>
    <w:rPr>
      <w:rFonts w:ascii="Segoe UI" w:hAnsi="Segoe UI" w:cs="Segoe UI"/>
      <w:sz w:val="18"/>
      <w:szCs w:val="18"/>
    </w:rPr>
  </w:style>
  <w:style w:type="paragraph" w:styleId="EndnoteText">
    <w:name w:val="endnote text"/>
    <w:basedOn w:val="Normal"/>
    <w:link w:val="EndnoteTextChar"/>
    <w:uiPriority w:val="99"/>
    <w:semiHidden/>
    <w:unhideWhenUsed/>
    <w:rsid w:val="000578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8FA"/>
    <w:rPr>
      <w:rFonts w:ascii="Arial" w:hAnsi="Arial"/>
      <w:sz w:val="20"/>
      <w:szCs w:val="20"/>
    </w:rPr>
  </w:style>
  <w:style w:type="character" w:styleId="EndnoteReference">
    <w:name w:val="endnote reference"/>
    <w:basedOn w:val="DefaultParagraphFont"/>
    <w:uiPriority w:val="99"/>
    <w:semiHidden/>
    <w:unhideWhenUsed/>
    <w:rsid w:val="000578FA"/>
    <w:rPr>
      <w:vertAlign w:val="superscript"/>
    </w:rPr>
  </w:style>
  <w:style w:type="character" w:styleId="Strong">
    <w:name w:val="Strong"/>
    <w:basedOn w:val="DefaultParagraphFont"/>
    <w:uiPriority w:val="22"/>
    <w:qFormat/>
    <w:rsid w:val="00312865"/>
    <w:rPr>
      <w:b/>
      <w:bCs/>
    </w:rPr>
  </w:style>
  <w:style w:type="paragraph" w:styleId="Header">
    <w:name w:val="header"/>
    <w:basedOn w:val="Normal"/>
    <w:link w:val="HeaderChar"/>
    <w:uiPriority w:val="99"/>
    <w:unhideWhenUsed/>
    <w:rsid w:val="002C5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E3"/>
    <w:rPr>
      <w:rFonts w:ascii="Arial" w:hAnsi="Arial"/>
    </w:rPr>
  </w:style>
  <w:style w:type="paragraph" w:styleId="Footer">
    <w:name w:val="footer"/>
    <w:basedOn w:val="Normal"/>
    <w:link w:val="FooterChar"/>
    <w:uiPriority w:val="99"/>
    <w:unhideWhenUsed/>
    <w:rsid w:val="002C5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E3"/>
    <w:rPr>
      <w:rFonts w:ascii="Arial" w:hAnsi="Arial"/>
    </w:rPr>
  </w:style>
  <w:style w:type="table" w:styleId="TableGrid">
    <w:name w:val="Table Grid"/>
    <w:basedOn w:val="TableNormal"/>
    <w:uiPriority w:val="39"/>
    <w:rsid w:val="0027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D17"/>
    <w:pPr>
      <w:spacing w:after="0" w:line="240" w:lineRule="auto"/>
    </w:pPr>
    <w:rPr>
      <w:rFonts w:ascii="Arial" w:hAnsi="Arial"/>
    </w:rPr>
  </w:style>
  <w:style w:type="character" w:customStyle="1" w:styleId="Heading4Char">
    <w:name w:val="Heading 4 Char"/>
    <w:basedOn w:val="DefaultParagraphFont"/>
    <w:link w:val="Heading4"/>
    <w:uiPriority w:val="9"/>
    <w:semiHidden/>
    <w:rsid w:val="00541A26"/>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10776"/>
    <w:rPr>
      <w:i/>
      <w:iCs/>
    </w:rPr>
  </w:style>
  <w:style w:type="character" w:customStyle="1" w:styleId="UnresolvedMention1">
    <w:name w:val="Unresolved Mention1"/>
    <w:basedOn w:val="DefaultParagraphFont"/>
    <w:uiPriority w:val="99"/>
    <w:semiHidden/>
    <w:unhideWhenUsed/>
    <w:rsid w:val="0048248D"/>
    <w:rPr>
      <w:color w:val="605E5C"/>
      <w:shd w:val="clear" w:color="auto" w:fill="E1DFDD"/>
    </w:rPr>
  </w:style>
  <w:style w:type="paragraph" w:customStyle="1" w:styleId="Default">
    <w:name w:val="Default"/>
    <w:rsid w:val="00837F8E"/>
    <w:pPr>
      <w:autoSpaceDE w:val="0"/>
      <w:autoSpaceDN w:val="0"/>
      <w:adjustRightInd w:val="0"/>
      <w:spacing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14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911">
      <w:bodyDiv w:val="1"/>
      <w:marLeft w:val="0"/>
      <w:marRight w:val="0"/>
      <w:marTop w:val="0"/>
      <w:marBottom w:val="0"/>
      <w:divBdr>
        <w:top w:val="none" w:sz="0" w:space="0" w:color="auto"/>
        <w:left w:val="none" w:sz="0" w:space="0" w:color="auto"/>
        <w:bottom w:val="none" w:sz="0" w:space="0" w:color="auto"/>
        <w:right w:val="none" w:sz="0" w:space="0" w:color="auto"/>
      </w:divBdr>
    </w:div>
    <w:div w:id="418450921">
      <w:bodyDiv w:val="1"/>
      <w:marLeft w:val="0"/>
      <w:marRight w:val="0"/>
      <w:marTop w:val="0"/>
      <w:marBottom w:val="0"/>
      <w:divBdr>
        <w:top w:val="none" w:sz="0" w:space="0" w:color="auto"/>
        <w:left w:val="none" w:sz="0" w:space="0" w:color="auto"/>
        <w:bottom w:val="none" w:sz="0" w:space="0" w:color="auto"/>
        <w:right w:val="none" w:sz="0" w:space="0" w:color="auto"/>
      </w:divBdr>
    </w:div>
    <w:div w:id="481309901">
      <w:bodyDiv w:val="1"/>
      <w:marLeft w:val="0"/>
      <w:marRight w:val="0"/>
      <w:marTop w:val="0"/>
      <w:marBottom w:val="0"/>
      <w:divBdr>
        <w:top w:val="none" w:sz="0" w:space="0" w:color="auto"/>
        <w:left w:val="none" w:sz="0" w:space="0" w:color="auto"/>
        <w:bottom w:val="none" w:sz="0" w:space="0" w:color="auto"/>
        <w:right w:val="none" w:sz="0" w:space="0" w:color="auto"/>
      </w:divBdr>
    </w:div>
    <w:div w:id="520780441">
      <w:bodyDiv w:val="1"/>
      <w:marLeft w:val="0"/>
      <w:marRight w:val="0"/>
      <w:marTop w:val="0"/>
      <w:marBottom w:val="0"/>
      <w:divBdr>
        <w:top w:val="none" w:sz="0" w:space="0" w:color="auto"/>
        <w:left w:val="none" w:sz="0" w:space="0" w:color="auto"/>
        <w:bottom w:val="none" w:sz="0" w:space="0" w:color="auto"/>
        <w:right w:val="none" w:sz="0" w:space="0" w:color="auto"/>
      </w:divBdr>
    </w:div>
    <w:div w:id="579173971">
      <w:bodyDiv w:val="1"/>
      <w:marLeft w:val="0"/>
      <w:marRight w:val="0"/>
      <w:marTop w:val="0"/>
      <w:marBottom w:val="0"/>
      <w:divBdr>
        <w:top w:val="none" w:sz="0" w:space="0" w:color="auto"/>
        <w:left w:val="none" w:sz="0" w:space="0" w:color="auto"/>
        <w:bottom w:val="none" w:sz="0" w:space="0" w:color="auto"/>
        <w:right w:val="none" w:sz="0" w:space="0" w:color="auto"/>
      </w:divBdr>
    </w:div>
    <w:div w:id="1096630378">
      <w:bodyDiv w:val="1"/>
      <w:marLeft w:val="0"/>
      <w:marRight w:val="0"/>
      <w:marTop w:val="0"/>
      <w:marBottom w:val="0"/>
      <w:divBdr>
        <w:top w:val="none" w:sz="0" w:space="0" w:color="auto"/>
        <w:left w:val="none" w:sz="0" w:space="0" w:color="auto"/>
        <w:bottom w:val="none" w:sz="0" w:space="0" w:color="auto"/>
        <w:right w:val="none" w:sz="0" w:space="0" w:color="auto"/>
      </w:divBdr>
    </w:div>
    <w:div w:id="1293094710">
      <w:bodyDiv w:val="1"/>
      <w:marLeft w:val="0"/>
      <w:marRight w:val="0"/>
      <w:marTop w:val="0"/>
      <w:marBottom w:val="0"/>
      <w:divBdr>
        <w:top w:val="none" w:sz="0" w:space="0" w:color="auto"/>
        <w:left w:val="none" w:sz="0" w:space="0" w:color="auto"/>
        <w:bottom w:val="none" w:sz="0" w:space="0" w:color="auto"/>
        <w:right w:val="none" w:sz="0" w:space="0" w:color="auto"/>
      </w:divBdr>
      <w:divsChild>
        <w:div w:id="130950595">
          <w:marLeft w:val="0"/>
          <w:marRight w:val="0"/>
          <w:marTop w:val="0"/>
          <w:marBottom w:val="0"/>
          <w:divBdr>
            <w:top w:val="none" w:sz="0" w:space="0" w:color="auto"/>
            <w:left w:val="none" w:sz="0" w:space="0" w:color="auto"/>
            <w:bottom w:val="none" w:sz="0" w:space="0" w:color="auto"/>
            <w:right w:val="none" w:sz="0" w:space="0" w:color="auto"/>
          </w:divBdr>
          <w:divsChild>
            <w:div w:id="2664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8892">
      <w:bodyDiv w:val="1"/>
      <w:marLeft w:val="0"/>
      <w:marRight w:val="0"/>
      <w:marTop w:val="0"/>
      <w:marBottom w:val="0"/>
      <w:divBdr>
        <w:top w:val="none" w:sz="0" w:space="0" w:color="auto"/>
        <w:left w:val="none" w:sz="0" w:space="0" w:color="auto"/>
        <w:bottom w:val="none" w:sz="0" w:space="0" w:color="auto"/>
        <w:right w:val="none" w:sz="0" w:space="0" w:color="auto"/>
      </w:divBdr>
    </w:div>
    <w:div w:id="1620794597">
      <w:bodyDiv w:val="1"/>
      <w:marLeft w:val="0"/>
      <w:marRight w:val="0"/>
      <w:marTop w:val="0"/>
      <w:marBottom w:val="0"/>
      <w:divBdr>
        <w:top w:val="none" w:sz="0" w:space="0" w:color="auto"/>
        <w:left w:val="none" w:sz="0" w:space="0" w:color="auto"/>
        <w:bottom w:val="none" w:sz="0" w:space="0" w:color="auto"/>
        <w:right w:val="none" w:sz="0" w:space="0" w:color="auto"/>
      </w:divBdr>
    </w:div>
    <w:div w:id="1898782270">
      <w:bodyDiv w:val="1"/>
      <w:marLeft w:val="0"/>
      <w:marRight w:val="0"/>
      <w:marTop w:val="0"/>
      <w:marBottom w:val="0"/>
      <w:divBdr>
        <w:top w:val="none" w:sz="0" w:space="0" w:color="auto"/>
        <w:left w:val="none" w:sz="0" w:space="0" w:color="auto"/>
        <w:bottom w:val="none" w:sz="0" w:space="0" w:color="auto"/>
        <w:right w:val="none" w:sz="0" w:space="0" w:color="auto"/>
      </w:divBdr>
    </w:div>
    <w:div w:id="1993438496">
      <w:bodyDiv w:val="1"/>
      <w:marLeft w:val="0"/>
      <w:marRight w:val="0"/>
      <w:marTop w:val="0"/>
      <w:marBottom w:val="0"/>
      <w:divBdr>
        <w:top w:val="none" w:sz="0" w:space="0" w:color="auto"/>
        <w:left w:val="none" w:sz="0" w:space="0" w:color="auto"/>
        <w:bottom w:val="none" w:sz="0" w:space="0" w:color="auto"/>
        <w:right w:val="none" w:sz="0" w:space="0" w:color="auto"/>
      </w:divBdr>
      <w:divsChild>
        <w:div w:id="924607908">
          <w:marLeft w:val="360"/>
          <w:marRight w:val="0"/>
          <w:marTop w:val="200"/>
          <w:marBottom w:val="0"/>
          <w:divBdr>
            <w:top w:val="none" w:sz="0" w:space="0" w:color="auto"/>
            <w:left w:val="none" w:sz="0" w:space="0" w:color="auto"/>
            <w:bottom w:val="none" w:sz="0" w:space="0" w:color="auto"/>
            <w:right w:val="none" w:sz="0" w:space="0" w:color="auto"/>
          </w:divBdr>
        </w:div>
        <w:div w:id="976649209">
          <w:marLeft w:val="360"/>
          <w:marRight w:val="0"/>
          <w:marTop w:val="200"/>
          <w:marBottom w:val="0"/>
          <w:divBdr>
            <w:top w:val="none" w:sz="0" w:space="0" w:color="auto"/>
            <w:left w:val="none" w:sz="0" w:space="0" w:color="auto"/>
            <w:bottom w:val="none" w:sz="0" w:space="0" w:color="auto"/>
            <w:right w:val="none" w:sz="0" w:space="0" w:color="auto"/>
          </w:divBdr>
        </w:div>
        <w:div w:id="1001129878">
          <w:marLeft w:val="360"/>
          <w:marRight w:val="0"/>
          <w:marTop w:val="200"/>
          <w:marBottom w:val="0"/>
          <w:divBdr>
            <w:top w:val="none" w:sz="0" w:space="0" w:color="auto"/>
            <w:left w:val="none" w:sz="0" w:space="0" w:color="auto"/>
            <w:bottom w:val="none" w:sz="0" w:space="0" w:color="auto"/>
            <w:right w:val="none" w:sz="0" w:space="0" w:color="auto"/>
          </w:divBdr>
        </w:div>
        <w:div w:id="1358696007">
          <w:marLeft w:val="360"/>
          <w:marRight w:val="0"/>
          <w:marTop w:val="200"/>
          <w:marBottom w:val="0"/>
          <w:divBdr>
            <w:top w:val="none" w:sz="0" w:space="0" w:color="auto"/>
            <w:left w:val="none" w:sz="0" w:space="0" w:color="auto"/>
            <w:bottom w:val="none" w:sz="0" w:space="0" w:color="auto"/>
            <w:right w:val="none" w:sz="0" w:space="0" w:color="auto"/>
          </w:divBdr>
        </w:div>
      </w:divsChild>
    </w:div>
    <w:div w:id="2003508759">
      <w:bodyDiv w:val="1"/>
      <w:marLeft w:val="0"/>
      <w:marRight w:val="0"/>
      <w:marTop w:val="0"/>
      <w:marBottom w:val="0"/>
      <w:divBdr>
        <w:top w:val="none" w:sz="0" w:space="0" w:color="auto"/>
        <w:left w:val="none" w:sz="0" w:space="0" w:color="auto"/>
        <w:bottom w:val="none" w:sz="0" w:space="0" w:color="auto"/>
        <w:right w:val="none" w:sz="0" w:space="0" w:color="auto"/>
      </w:divBdr>
    </w:div>
    <w:div w:id="20856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E5I1GGncnQE" TargetMode="External"/><Relationship Id="rId18" Type="http://schemas.openxmlformats.org/officeDocument/2006/relationships/hyperlink" Target="file:///C:\Users\Michelle.wakeford\AppData\Roaming\Microsoft\Word\tickettowork.org.au\research\" TargetMode="External"/><Relationship Id="rId26" Type="http://schemas.openxmlformats.org/officeDocument/2006/relationships/hyperlink" Target="https://youtu.be/Kq90stSs9Uo" TargetMode="External"/><Relationship Id="rId39" Type="http://schemas.openxmlformats.org/officeDocument/2006/relationships/hyperlink" Target="https://www.youtube.com/channel/UCV1W9ScViO6uE83VQJ7rg9g" TargetMode="External"/><Relationship Id="rId21" Type="http://schemas.openxmlformats.org/officeDocument/2006/relationships/hyperlink" Target="file:///C:\Users\Michelle.wakeford\AppData\Local\Microsoft\Windows\INetCache\Content.Outlook\P29YO76A\tickettowork.org.au\media\download_resources\word\A_Rapid_Review.pdf" TargetMode="External"/><Relationship Id="rId34" Type="http://schemas.openxmlformats.org/officeDocument/2006/relationships/hyperlink" Target="https://tickettowork.org.au/media/download_resources/pdf/Collaboration_Guide.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utu.be/IKKYeTLnu4M" TargetMode="External"/><Relationship Id="rId29" Type="http://schemas.openxmlformats.org/officeDocument/2006/relationships/hyperlink" Target="https://uploadstorage.blob.core.windows.net/public-assets/education-au/pathways/Final%20report%20-%2018%20Jun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towork.org.au/customised-employment/" TargetMode="External"/><Relationship Id="rId24" Type="http://schemas.openxmlformats.org/officeDocument/2006/relationships/hyperlink" Target="https://tickettowork.org.au/media/submissions_researches_buttons/Parent_engagement_in_school_to_work_transition_for_their__Q2fDoxd.pdf" TargetMode="External"/><Relationship Id="rId32" Type="http://schemas.openxmlformats.org/officeDocument/2006/relationships/hyperlink" Target="https://tickettowork.org.au/media/submissions_researches_buttons/Collaboration-the-key-to-unlocking-a-successful-future-for-_4.pdf" TargetMode="External"/><Relationship Id="rId37" Type="http://schemas.openxmlformats.org/officeDocument/2006/relationships/hyperlink" Target="https://tickettowork.org.au/customised-employment/" TargetMode="External"/><Relationship Id="rId40" Type="http://schemas.openxmlformats.org/officeDocument/2006/relationships/hyperlink" Target="https://player.whooshkaa.com/shows/ticket-to-work-podcas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ckettowork.org.au/elearning/ticket-to-work-guide-for-employers/" TargetMode="External"/><Relationship Id="rId23" Type="http://schemas.openxmlformats.org/officeDocument/2006/relationships/hyperlink" Target="https://tickettowork.org.au/resources/parents/" TargetMode="External"/><Relationship Id="rId28" Type="http://schemas.openxmlformats.org/officeDocument/2006/relationships/hyperlink" Target="https://tickettowork.org.au/media/download_resources/word/index_Ixl3Nq7.html" TargetMode="External"/><Relationship Id="rId36" Type="http://schemas.openxmlformats.org/officeDocument/2006/relationships/hyperlink" Target="https://tickettowork.org.au/stories/?category=customised-employment-and-micro-business" TargetMode="External"/><Relationship Id="rId10" Type="http://schemas.openxmlformats.org/officeDocument/2006/relationships/endnotes" Target="endnotes.xml"/><Relationship Id="rId19" Type="http://schemas.openxmlformats.org/officeDocument/2006/relationships/hyperlink" Target="https://tickettowork.org.au/submissions/" TargetMode="External"/><Relationship Id="rId31" Type="http://schemas.openxmlformats.org/officeDocument/2006/relationships/hyperlink" Target="https://youtu.be/5BmRZ7mSfs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media/submissions_researches_buttons/The_Employer_Experience_hiring_young_people_with_intellec_QU5NPvU.pdf" TargetMode="External"/><Relationship Id="rId22" Type="http://schemas.openxmlformats.org/officeDocument/2006/relationships/hyperlink" Target="https://tickettowork.org.au/resources/parents/" TargetMode="External"/><Relationship Id="rId27" Type="http://schemas.openxmlformats.org/officeDocument/2006/relationships/hyperlink" Target="https://youtu.be/-4RpAlEdg9" TargetMode="External"/><Relationship Id="rId30" Type="http://schemas.openxmlformats.org/officeDocument/2006/relationships/hyperlink" Target="https://tickettowork.org.au/collaboration/" TargetMode="External"/><Relationship Id="rId35" Type="http://schemas.openxmlformats.org/officeDocument/2006/relationships/hyperlink" Target="https://tickettowork.org.au/news/the-changing-world-of-work-and-young-people-with-d/"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ickettowork.org.au/resources/employers/" TargetMode="External"/><Relationship Id="rId17" Type="http://schemas.openxmlformats.org/officeDocument/2006/relationships/hyperlink" Target="http://www.youtube.com/watch?v=xtqv0mvmaZU" TargetMode="External"/><Relationship Id="rId25" Type="http://schemas.openxmlformats.org/officeDocument/2006/relationships/hyperlink" Target="https://youtu.be/fXIYWNyEN38" TargetMode="External"/><Relationship Id="rId33" Type="http://schemas.openxmlformats.org/officeDocument/2006/relationships/hyperlink" Target="https://tickettowork.org.au/media/submissions_researches_buttons/Ticket_To_Work_network_anaylsis_survey.pdf" TargetMode="External"/><Relationship Id="rId38" Type="http://schemas.openxmlformats.org/officeDocument/2006/relationships/hyperlink" Target="https://tickettowork.org.au/after-school-jobs/" TargetMode="External"/><Relationship Id="rId20" Type="http://schemas.openxmlformats.org/officeDocument/2006/relationships/hyperlink" Target="https://tickettowork.org.au/media/download_resources/word/Ticket_to_Work_valuation_of_key_outcomes_2021_kZJsjSS.pdf" TargetMode="External"/><Relationship Id="rId41"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dol.gov/odep/ietoolkit/publications/502.pdf" TargetMode="External"/><Relationship Id="rId2" Type="http://schemas.openxmlformats.org/officeDocument/2006/relationships/hyperlink" Target="https://tickettowork.org.au/media/research_submissions_files/Ticket_to_work_policy_summary.pdf" TargetMode="External"/><Relationship Id="rId1" Type="http://schemas.openxmlformats.org/officeDocument/2006/relationships/hyperlink" Target="https://www.cyda.org.au/images/pdf/post_school_transition.pdf" TargetMode="External"/><Relationship Id="rId6" Type="http://schemas.openxmlformats.org/officeDocument/2006/relationships/hyperlink" Target="https://docs.employment.gov.au/documents/survey-employers-recruitment-experiences-data-report-2018" TargetMode="External"/><Relationship Id="rId5" Type="http://schemas.openxmlformats.org/officeDocument/2006/relationships/hyperlink" Target="https://www.abs.gov.au/statistics/labour/employment-and-unemployment/labour-force-australia/latest-release" TargetMode="External"/><Relationship Id="rId4" Type="http://schemas.openxmlformats.org/officeDocument/2006/relationships/hyperlink" Target="file:///C:\Users\samantha.trent\Downloads\%3chttps:\uploadstorage.blob.core.windows.net\public-assets\education-au\pathways\Final%20report%20-%2018%20June.p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manrights.gov.au/about/news/willing-work-national-report-released" TargetMode="External"/><Relationship Id="rId2" Type="http://schemas.openxmlformats.org/officeDocument/2006/relationships/hyperlink" Target="https://www.aph.gov.au/Parliamentary_Business/Committees/House/Employment_Education_and_Training/School_to_WorkTransition/Report" TargetMode="External"/><Relationship Id="rId1" Type="http://schemas.openxmlformats.org/officeDocument/2006/relationships/hyperlink" Target="https://uploadstorage.blob.core.windows.net/public-assets/education-au/pathways/Final%20report%20-%2018%20June.pdf" TargetMode="External"/><Relationship Id="rId6" Type="http://schemas.openxmlformats.org/officeDocument/2006/relationships/hyperlink" Target="https://www.mhvic.org.au/images/PDF/Resources_and_links/National-Mental-Health---Disability-Ermployment-Strategy.pdf" TargetMode="External"/><Relationship Id="rId5" Type="http://schemas.openxmlformats.org/officeDocument/2006/relationships/hyperlink" Target="https://humanrights.gov.au/sites/default/files/Workability%20II%20-%20Solutions%202005_1.pdf?_ga=2.24895679.428340340.1620610831-434916592.1614837821" TargetMode="External"/><Relationship Id="rId4" Type="http://schemas.openxmlformats.org/officeDocument/2006/relationships/hyperlink" Target="https://www.dss.gov.au/sites/default/files/documents/02_2015/dss001_14_final_report_access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57301053554F9196E122ED374AAD" ma:contentTypeVersion="13" ma:contentTypeDescription="Create a new document." ma:contentTypeScope="" ma:versionID="c04d545177a3464f41811bcc2e914cde">
  <xsd:schema xmlns:xsd="http://www.w3.org/2001/XMLSchema" xmlns:xs="http://www.w3.org/2001/XMLSchema" xmlns:p="http://schemas.microsoft.com/office/2006/metadata/properties" xmlns:ns3="47f00ede-a8cb-4a46-bd26-a2911a61ce35" xmlns:ns4="a79cebde-2843-4348-9de3-c762feceb196" targetNamespace="http://schemas.microsoft.com/office/2006/metadata/properties" ma:root="true" ma:fieldsID="3f731468cdc055eb95518d36472afba2" ns3:_="" ns4:_="">
    <xsd:import namespace="47f00ede-a8cb-4a46-bd26-a2911a61ce35"/>
    <xsd:import namespace="a79cebde-2843-4348-9de3-c762feceb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ingHintHash"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0ede-a8cb-4a46-bd26-a2911a61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ebde-2843-4348-9de3-c762feceb196" elementFormDefault="qualified">
    <xsd:import namespace="http://schemas.microsoft.com/office/2006/documentManagement/types"/>
    <xsd:import namespace="http://schemas.microsoft.com/office/infopath/2007/PartnerControls"/>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165D9-0805-4A63-841B-491363614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0ede-a8cb-4a46-bd26-a2911a61ce35"/>
    <ds:schemaRef ds:uri="a79cebde-2843-4348-9de3-c762feceb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8F27D-0E20-42BF-8AFD-E9E53D7B7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DDEAC8-3C9F-4BD8-99EC-3B66631C9D7D}">
  <ds:schemaRefs>
    <ds:schemaRef ds:uri="http://schemas.openxmlformats.org/officeDocument/2006/bibliography"/>
  </ds:schemaRefs>
</ds:datastoreItem>
</file>

<file path=customXml/itemProps4.xml><?xml version="1.0" encoding="utf-8"?>
<ds:datastoreItem xmlns:ds="http://schemas.openxmlformats.org/officeDocument/2006/customXml" ds:itemID="{811818A7-6688-488C-8212-E48B76D88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2</cp:revision>
  <cp:lastPrinted>2021-05-13T07:03:00Z</cp:lastPrinted>
  <dcterms:created xsi:type="dcterms:W3CDTF">2022-08-30T08:00:00Z</dcterms:created>
  <dcterms:modified xsi:type="dcterms:W3CDTF">2022-08-30T08:00:00Z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0x0101004E3C57301053554F9196E122ED374AAD</vt:lpwstr>
  </property>
</Properties>
</file>